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Default="00373651" w:rsidP="001D0BF5">
      <w:pPr>
        <w:jc w:val="center"/>
        <w:rPr>
          <w:rFonts w:hint="eastAsia"/>
          <w:b/>
          <w:sz w:val="32"/>
          <w:szCs w:val="32"/>
        </w:rPr>
      </w:pPr>
      <w:r w:rsidRPr="00373651">
        <w:rPr>
          <w:rFonts w:hint="eastAsia"/>
          <w:b/>
          <w:sz w:val="32"/>
          <w:szCs w:val="32"/>
        </w:rPr>
        <w:t>生物工程单元操作原理（</w:t>
      </w:r>
      <w:r w:rsidRPr="00373651">
        <w:rPr>
          <w:rFonts w:hint="eastAsia"/>
          <w:b/>
          <w:sz w:val="32"/>
          <w:szCs w:val="32"/>
        </w:rPr>
        <w:t>2</w:t>
      </w:r>
      <w:r w:rsidRPr="00373651">
        <w:rPr>
          <w:rFonts w:hint="eastAsia"/>
          <w:b/>
          <w:sz w:val="32"/>
          <w:szCs w:val="32"/>
        </w:rPr>
        <w:t>）</w:t>
      </w:r>
      <w:r w:rsidR="001D0BF5" w:rsidRPr="001D0BF5">
        <w:rPr>
          <w:b/>
          <w:sz w:val="32"/>
          <w:szCs w:val="32"/>
        </w:rPr>
        <w:t>课程教学大纲</w:t>
      </w:r>
    </w:p>
    <w:p w:rsidR="00373651" w:rsidRPr="00105EB5" w:rsidRDefault="00373651" w:rsidP="00373651">
      <w:pPr>
        <w:jc w:val="center"/>
        <w:rPr>
          <w:sz w:val="32"/>
          <w:szCs w:val="32"/>
        </w:rPr>
      </w:pPr>
      <w:r w:rsidRPr="00105EB5">
        <w:rPr>
          <w:rFonts w:hint="eastAsia"/>
          <w:sz w:val="32"/>
          <w:szCs w:val="32"/>
        </w:rPr>
        <w:t>Course Outline</w:t>
      </w:r>
    </w:p>
    <w:p w:rsidR="00373651" w:rsidRPr="001D0BF5" w:rsidRDefault="00373651" w:rsidP="001D0BF5">
      <w:pPr>
        <w:jc w:val="center"/>
        <w:rPr>
          <w:b/>
          <w:sz w:val="32"/>
          <w:szCs w:val="32"/>
        </w:rPr>
      </w:pPr>
    </w:p>
    <w:tbl>
      <w:tblPr>
        <w:tblStyle w:val="a5"/>
        <w:tblW w:w="9323" w:type="dxa"/>
        <w:tblLook w:val="04A0"/>
      </w:tblPr>
      <w:tblGrid>
        <w:gridCol w:w="1805"/>
        <w:gridCol w:w="1265"/>
        <w:gridCol w:w="1515"/>
        <w:gridCol w:w="1477"/>
        <w:gridCol w:w="618"/>
        <w:gridCol w:w="941"/>
        <w:gridCol w:w="1692"/>
        <w:gridCol w:w="10"/>
      </w:tblGrid>
      <w:tr w:rsidR="001D0BF5" w:rsidTr="00565461">
        <w:trPr>
          <w:trHeight w:val="448"/>
        </w:trPr>
        <w:tc>
          <w:tcPr>
            <w:tcW w:w="9323" w:type="dxa"/>
            <w:gridSpan w:val="8"/>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EF2EB5">
        <w:trPr>
          <w:trHeight w:val="559"/>
        </w:trPr>
        <w:tc>
          <w:tcPr>
            <w:tcW w:w="1805"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8F4230" w:rsidRDefault="00373651" w:rsidP="00A724E5">
            <w:pPr>
              <w:rPr>
                <w:color w:val="000000" w:themeColor="text1"/>
                <w:w w:val="90"/>
              </w:rPr>
            </w:pPr>
            <w:r w:rsidRPr="00373651">
              <w:rPr>
                <w:color w:val="000000" w:themeColor="text1"/>
                <w:w w:val="90"/>
              </w:rPr>
              <w:t>BI467</w:t>
            </w:r>
          </w:p>
        </w:tc>
        <w:tc>
          <w:tcPr>
            <w:tcW w:w="1515" w:type="dxa"/>
            <w:vAlign w:val="center"/>
          </w:tcPr>
          <w:p w:rsidR="00823ACC" w:rsidRDefault="00823ACC" w:rsidP="00A724E5">
            <w:pPr>
              <w:jc w:val="center"/>
            </w:pPr>
            <w:r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8F4230" w:rsidRDefault="003A2EF8" w:rsidP="00A724E5">
            <w:pPr>
              <w:jc w:val="center"/>
              <w:rPr>
                <w:color w:val="000000" w:themeColor="text1"/>
              </w:rPr>
            </w:pPr>
            <w:r w:rsidRPr="008F4230">
              <w:rPr>
                <w:rFonts w:hint="eastAsia"/>
                <w:color w:val="000000" w:themeColor="text1"/>
              </w:rPr>
              <w:t>32</w:t>
            </w:r>
          </w:p>
        </w:tc>
        <w:tc>
          <w:tcPr>
            <w:tcW w:w="1559" w:type="dxa"/>
            <w:gridSpan w:val="2"/>
            <w:vAlign w:val="center"/>
          </w:tcPr>
          <w:p w:rsidR="00823ACC" w:rsidRPr="008F4230" w:rsidRDefault="00823ACC" w:rsidP="00A724E5">
            <w:pPr>
              <w:jc w:val="center"/>
              <w:rPr>
                <w:color w:val="000000" w:themeColor="text1"/>
              </w:rPr>
            </w:pPr>
            <w:r w:rsidRPr="008F4230">
              <w:rPr>
                <w:color w:val="000000" w:themeColor="text1"/>
              </w:rPr>
              <w:t>学分</w:t>
            </w:r>
          </w:p>
          <w:p w:rsidR="00823ACC" w:rsidRPr="008F4230" w:rsidRDefault="00823ACC" w:rsidP="00A724E5">
            <w:pPr>
              <w:jc w:val="center"/>
              <w:rPr>
                <w:color w:val="000000" w:themeColor="text1"/>
              </w:rPr>
            </w:pPr>
            <w:r w:rsidRPr="008F4230">
              <w:rPr>
                <w:color w:val="000000" w:themeColor="text1"/>
              </w:rPr>
              <w:t>（</w:t>
            </w:r>
            <w:r w:rsidRPr="008F4230">
              <w:rPr>
                <w:color w:val="000000" w:themeColor="text1"/>
              </w:rPr>
              <w:t>Credits</w:t>
            </w:r>
            <w:r w:rsidRPr="008F4230">
              <w:rPr>
                <w:color w:val="000000" w:themeColor="text1"/>
              </w:rPr>
              <w:t>）</w:t>
            </w:r>
          </w:p>
        </w:tc>
        <w:tc>
          <w:tcPr>
            <w:tcW w:w="1702" w:type="dxa"/>
            <w:gridSpan w:val="2"/>
            <w:vAlign w:val="center"/>
          </w:tcPr>
          <w:p w:rsidR="00823ACC" w:rsidRPr="008F4230" w:rsidRDefault="003A2EF8" w:rsidP="00A724E5">
            <w:pPr>
              <w:rPr>
                <w:color w:val="000000" w:themeColor="text1"/>
              </w:rPr>
            </w:pPr>
            <w:r w:rsidRPr="008F4230">
              <w:rPr>
                <w:rFonts w:hint="eastAsia"/>
                <w:color w:val="000000" w:themeColor="text1"/>
              </w:rPr>
              <w:t>2</w:t>
            </w:r>
          </w:p>
        </w:tc>
      </w:tr>
      <w:tr w:rsidR="001D0BF5" w:rsidTr="00EF2EB5">
        <w:trPr>
          <w:trHeight w:val="448"/>
        </w:trPr>
        <w:tc>
          <w:tcPr>
            <w:tcW w:w="1805" w:type="dxa"/>
            <w:vMerge w:val="restart"/>
            <w:vAlign w:val="center"/>
          </w:tcPr>
          <w:p w:rsidR="001D0BF5" w:rsidRDefault="001D0BF5" w:rsidP="007C626D">
            <w:r>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8F4230" w:rsidRDefault="003A2EF8" w:rsidP="00360010">
            <w:pPr>
              <w:jc w:val="left"/>
              <w:rPr>
                <w:color w:val="000000" w:themeColor="text1"/>
              </w:rPr>
            </w:pPr>
            <w:r w:rsidRPr="008F4230">
              <w:rPr>
                <w:rFonts w:hint="eastAsia"/>
                <w:color w:val="000000" w:themeColor="text1"/>
              </w:rPr>
              <w:t>生物工程单元操作原理（</w:t>
            </w:r>
            <w:r w:rsidRPr="008F4230">
              <w:rPr>
                <w:rFonts w:hint="eastAsia"/>
                <w:color w:val="000000" w:themeColor="text1"/>
              </w:rPr>
              <w:t>2</w:t>
            </w:r>
            <w:r w:rsidRPr="008F4230">
              <w:rPr>
                <w:rFonts w:hint="eastAsia"/>
                <w:color w:val="000000" w:themeColor="text1"/>
              </w:rPr>
              <w:t>）</w:t>
            </w:r>
          </w:p>
        </w:tc>
      </w:tr>
      <w:tr w:rsidR="001D0BF5" w:rsidTr="00EF2EB5">
        <w:trPr>
          <w:trHeight w:val="411"/>
        </w:trPr>
        <w:tc>
          <w:tcPr>
            <w:tcW w:w="1805" w:type="dxa"/>
            <w:vMerge/>
          </w:tcPr>
          <w:p w:rsidR="001D0BF5" w:rsidRPr="001D0BF5" w:rsidRDefault="001D0BF5" w:rsidP="007C626D">
            <w:pPr>
              <w:jc w:val="left"/>
            </w:pPr>
          </w:p>
        </w:tc>
        <w:tc>
          <w:tcPr>
            <w:tcW w:w="7518" w:type="dxa"/>
            <w:gridSpan w:val="7"/>
          </w:tcPr>
          <w:p w:rsidR="001D0BF5" w:rsidRPr="008F4230" w:rsidRDefault="00360010" w:rsidP="00360010">
            <w:pPr>
              <w:jc w:val="left"/>
              <w:rPr>
                <w:color w:val="000000" w:themeColor="text1"/>
              </w:rPr>
            </w:pPr>
            <w:r w:rsidRPr="008F4230">
              <w:rPr>
                <w:rFonts w:hint="eastAsia"/>
                <w:color w:val="000000" w:themeColor="text1"/>
              </w:rPr>
              <w:t>Unit Operations of Chemical Engineering (2)</w:t>
            </w:r>
          </w:p>
        </w:tc>
      </w:tr>
      <w:tr w:rsidR="001D0BF5" w:rsidTr="00EF2EB5">
        <w:trPr>
          <w:trHeight w:val="700"/>
        </w:trPr>
        <w:tc>
          <w:tcPr>
            <w:tcW w:w="1805"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8F4230" w:rsidRDefault="00823ACC" w:rsidP="00360010">
            <w:pPr>
              <w:jc w:val="center"/>
              <w:rPr>
                <w:color w:val="000000" w:themeColor="text1"/>
              </w:rPr>
            </w:pPr>
            <w:r w:rsidRPr="008F4230">
              <w:rPr>
                <w:rFonts w:hint="eastAsia"/>
                <w:color w:val="000000" w:themeColor="text1"/>
              </w:rPr>
              <w:t>培养计划课程</w:t>
            </w:r>
          </w:p>
        </w:tc>
      </w:tr>
      <w:tr w:rsidR="00373651" w:rsidTr="00EF2EB5">
        <w:trPr>
          <w:trHeight w:val="700"/>
        </w:trPr>
        <w:tc>
          <w:tcPr>
            <w:tcW w:w="1805" w:type="dxa"/>
            <w:vAlign w:val="center"/>
          </w:tcPr>
          <w:p w:rsidR="00373651" w:rsidRPr="007267F5" w:rsidRDefault="00373651" w:rsidP="00373651">
            <w:pPr>
              <w:jc w:val="center"/>
            </w:pPr>
            <w:r w:rsidRPr="007267F5">
              <w:rPr>
                <w:rFonts w:hint="eastAsia"/>
              </w:rPr>
              <w:t>授课对象</w:t>
            </w:r>
          </w:p>
          <w:p w:rsidR="00373651" w:rsidRDefault="00373651" w:rsidP="00373651">
            <w:pPr>
              <w:jc w:val="center"/>
              <w:rPr>
                <w:rFonts w:hint="eastAsia"/>
              </w:rPr>
            </w:pPr>
            <w:r w:rsidRPr="007267F5">
              <w:rPr>
                <w:rFonts w:hint="eastAsia"/>
              </w:rPr>
              <w:t>（</w:t>
            </w:r>
            <w:r w:rsidRPr="007267F5">
              <w:rPr>
                <w:rFonts w:hint="eastAsia"/>
              </w:rPr>
              <w:t>Target Audience</w:t>
            </w:r>
            <w:r w:rsidRPr="007267F5">
              <w:rPr>
                <w:rFonts w:hint="eastAsia"/>
              </w:rPr>
              <w:t>）</w:t>
            </w:r>
          </w:p>
        </w:tc>
        <w:tc>
          <w:tcPr>
            <w:tcW w:w="7518" w:type="dxa"/>
            <w:gridSpan w:val="7"/>
            <w:vAlign w:val="center"/>
          </w:tcPr>
          <w:p w:rsidR="00373651" w:rsidRPr="008F4230" w:rsidRDefault="00373651" w:rsidP="00360010">
            <w:pPr>
              <w:jc w:val="center"/>
              <w:rPr>
                <w:rFonts w:hint="eastAsia"/>
                <w:color w:val="000000" w:themeColor="text1"/>
              </w:rPr>
            </w:pPr>
          </w:p>
        </w:tc>
      </w:tr>
      <w:tr w:rsidR="001D0BF5" w:rsidTr="00EF2EB5">
        <w:tc>
          <w:tcPr>
            <w:tcW w:w="1805" w:type="dxa"/>
            <w:vAlign w:val="center"/>
          </w:tcPr>
          <w:p w:rsidR="001D0BF5" w:rsidRDefault="001D0BF5" w:rsidP="007C626D">
            <w:pPr>
              <w:jc w:val="left"/>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8F4230" w:rsidRDefault="00056FBD" w:rsidP="00360010">
            <w:pPr>
              <w:jc w:val="left"/>
              <w:rPr>
                <w:color w:val="000000" w:themeColor="text1"/>
              </w:rPr>
            </w:pPr>
            <w:r w:rsidRPr="008F4230">
              <w:rPr>
                <w:rFonts w:hint="eastAsia"/>
                <w:color w:val="000000" w:themeColor="text1"/>
              </w:rPr>
              <w:t>中文</w:t>
            </w:r>
            <w:r w:rsidR="001D0BF5" w:rsidRPr="008F4230">
              <w:rPr>
                <w:rFonts w:hint="eastAsia"/>
                <w:color w:val="000000" w:themeColor="text1"/>
              </w:rPr>
              <w:t>。</w:t>
            </w:r>
          </w:p>
        </w:tc>
      </w:tr>
      <w:tr w:rsidR="001D0BF5" w:rsidTr="00EF2EB5">
        <w:tc>
          <w:tcPr>
            <w:tcW w:w="1805" w:type="dxa"/>
            <w:vAlign w:val="center"/>
          </w:tcPr>
          <w:p w:rsidR="001D0BF5" w:rsidRDefault="001D0BF5" w:rsidP="007C626D">
            <w:pPr>
              <w:jc w:val="center"/>
            </w:pPr>
            <w:r>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8F4230" w:rsidRDefault="00360010" w:rsidP="007C626D">
            <w:pPr>
              <w:jc w:val="center"/>
              <w:rPr>
                <w:color w:val="000000" w:themeColor="text1"/>
              </w:rPr>
            </w:pPr>
            <w:r w:rsidRPr="008F4230">
              <w:rPr>
                <w:rFonts w:hint="eastAsia"/>
                <w:color w:val="000000" w:themeColor="text1"/>
              </w:rPr>
              <w:t>生命科学技术学院</w:t>
            </w:r>
          </w:p>
        </w:tc>
      </w:tr>
      <w:tr w:rsidR="001D0BF5" w:rsidTr="00EF2EB5">
        <w:tc>
          <w:tcPr>
            <w:tcW w:w="1805"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8F4230" w:rsidRDefault="001D0BF5" w:rsidP="00360010">
            <w:pPr>
              <w:jc w:val="left"/>
              <w:rPr>
                <w:color w:val="000000" w:themeColor="text1"/>
              </w:rPr>
            </w:pPr>
            <w:r w:rsidRPr="008F4230">
              <w:rPr>
                <w:rFonts w:hint="eastAsia"/>
                <w:color w:val="000000" w:themeColor="text1"/>
              </w:rPr>
              <w:t>有</w:t>
            </w:r>
            <w:r w:rsidR="00360010" w:rsidRPr="008F4230">
              <w:rPr>
                <w:rFonts w:hint="eastAsia"/>
                <w:color w:val="000000" w:themeColor="text1"/>
              </w:rPr>
              <w:t>（高等数学，物理学，物理化学，生物工程单元操作原理（</w:t>
            </w:r>
            <w:r w:rsidR="00360010" w:rsidRPr="008F4230">
              <w:rPr>
                <w:rFonts w:hint="eastAsia"/>
                <w:color w:val="000000" w:themeColor="text1"/>
              </w:rPr>
              <w:t>1</w:t>
            </w:r>
            <w:r w:rsidR="00360010" w:rsidRPr="008F4230">
              <w:rPr>
                <w:rFonts w:hint="eastAsia"/>
                <w:color w:val="000000" w:themeColor="text1"/>
              </w:rPr>
              <w:t>））</w:t>
            </w:r>
          </w:p>
        </w:tc>
      </w:tr>
      <w:tr w:rsidR="001D0BF5" w:rsidTr="00EF2EB5">
        <w:trPr>
          <w:gridAfter w:val="1"/>
          <w:wAfter w:w="10" w:type="dxa"/>
        </w:trPr>
        <w:tc>
          <w:tcPr>
            <w:tcW w:w="1805" w:type="dxa"/>
            <w:vAlign w:val="center"/>
          </w:tcPr>
          <w:p w:rsidR="001D0BF5" w:rsidRDefault="001D0BF5" w:rsidP="007C626D">
            <w:pPr>
              <w:jc w:val="center"/>
            </w:pPr>
            <w:r>
              <w:rPr>
                <w:rFonts w:hint="eastAsia"/>
              </w:rPr>
              <w:t>授课教师</w:t>
            </w:r>
          </w:p>
          <w:p w:rsidR="001D0BF5" w:rsidRDefault="001D0BF5" w:rsidP="007C626D">
            <w:pPr>
              <w:jc w:val="center"/>
            </w:pPr>
            <w:r>
              <w:rPr>
                <w:rFonts w:hint="eastAsia"/>
              </w:rPr>
              <w:t>（</w:t>
            </w:r>
            <w:r>
              <w:rPr>
                <w:rFonts w:hint="eastAsia"/>
              </w:rPr>
              <w:t>Teacher</w:t>
            </w:r>
            <w:r>
              <w:rPr>
                <w:rFonts w:hint="eastAsia"/>
              </w:rPr>
              <w:t>）</w:t>
            </w:r>
          </w:p>
        </w:tc>
        <w:tc>
          <w:tcPr>
            <w:tcW w:w="2780" w:type="dxa"/>
            <w:gridSpan w:val="2"/>
            <w:vAlign w:val="center"/>
          </w:tcPr>
          <w:p w:rsidR="001D0BF5" w:rsidRPr="008F4230" w:rsidRDefault="00360010" w:rsidP="007C626D">
            <w:pPr>
              <w:jc w:val="center"/>
              <w:rPr>
                <w:color w:val="000000" w:themeColor="text1"/>
              </w:rPr>
            </w:pPr>
            <w:r w:rsidRPr="008F4230">
              <w:rPr>
                <w:rFonts w:hint="eastAsia"/>
                <w:color w:val="000000" w:themeColor="text1"/>
              </w:rPr>
              <w:t>王威</w:t>
            </w:r>
          </w:p>
        </w:tc>
        <w:tc>
          <w:tcPr>
            <w:tcW w:w="2095" w:type="dxa"/>
            <w:gridSpan w:val="2"/>
            <w:vAlign w:val="center"/>
          </w:tcPr>
          <w:p w:rsidR="00373651" w:rsidRDefault="00373651" w:rsidP="00373651">
            <w:pPr>
              <w:jc w:val="center"/>
            </w:pPr>
            <w:r>
              <w:rPr>
                <w:rFonts w:hint="eastAsia"/>
              </w:rPr>
              <w:t>课程网址</w:t>
            </w:r>
          </w:p>
          <w:p w:rsidR="001D0BF5" w:rsidRPr="008F4230" w:rsidRDefault="00373651" w:rsidP="00373651">
            <w:pPr>
              <w:jc w:val="center"/>
              <w:rPr>
                <w:color w:val="000000" w:themeColor="text1"/>
              </w:rP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360010" w:rsidRPr="008F4230" w:rsidRDefault="00360010" w:rsidP="007C626D">
            <w:pPr>
              <w:jc w:val="center"/>
              <w:rPr>
                <w:color w:val="000000" w:themeColor="text1"/>
              </w:rPr>
            </w:pPr>
          </w:p>
        </w:tc>
      </w:tr>
      <w:tr w:rsidR="001D0BF5" w:rsidTr="00EF2EB5">
        <w:trPr>
          <w:trHeight w:val="1728"/>
        </w:trPr>
        <w:tc>
          <w:tcPr>
            <w:tcW w:w="1805"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EF2EB5" w:rsidRPr="00EF2EB5" w:rsidRDefault="00EF2EB5" w:rsidP="00EF2EB5">
            <w:pPr>
              <w:jc w:val="left"/>
            </w:pPr>
            <w:r w:rsidRPr="00EF2EB5">
              <w:rPr>
                <w:rFonts w:hint="eastAsia"/>
              </w:rPr>
              <w:t>本课程是</w:t>
            </w:r>
            <w:r>
              <w:rPr>
                <w:rFonts w:hint="eastAsia"/>
              </w:rPr>
              <w:t>生物工程专业的一</w:t>
            </w:r>
            <w:r w:rsidRPr="00EF2EB5">
              <w:rPr>
                <w:rFonts w:hint="eastAsia"/>
              </w:rPr>
              <w:t>门专业基础课，是一门工程学科的课程。主要讲述</w:t>
            </w:r>
            <w:r w:rsidR="003251EE">
              <w:rPr>
                <w:rFonts w:hint="eastAsia"/>
              </w:rPr>
              <w:t>基于质量传递的有关</w:t>
            </w:r>
            <w:r w:rsidRPr="00EF2EB5">
              <w:rPr>
                <w:rFonts w:hint="eastAsia"/>
              </w:rPr>
              <w:t>生物工程单元操作的基本原理、典型设备的结构、操作性能和设计计算。内容包括：流体流动、沉降，过滤，传热、气体吸收、蒸馏、液液萃取和干燥等单元操作，包括动量传递、热量传递和质量传递过程。通过本课程的学习，学生应掌握生物工程生产中各种单元操作的基本原理，过程设备和计算方法，并能运用基础理论分析和解决生物工程生产中各种实际问题的能力，为后续专业课程的学习打下必要的基础。</w:t>
            </w:r>
          </w:p>
          <w:p w:rsidR="00EF2EB5" w:rsidRPr="00EF2EB5" w:rsidRDefault="00EF2EB5" w:rsidP="00EF2EB5">
            <w:pPr>
              <w:jc w:val="left"/>
            </w:pPr>
          </w:p>
          <w:p w:rsidR="001D0BF5" w:rsidRPr="00EF2EB5" w:rsidRDefault="001D0BF5" w:rsidP="00EF2EB5">
            <w:pPr>
              <w:rPr>
                <w:color w:val="000000" w:themeColor="text1"/>
              </w:rPr>
            </w:pPr>
          </w:p>
        </w:tc>
      </w:tr>
      <w:tr w:rsidR="001D0BF5" w:rsidTr="00EF2EB5">
        <w:trPr>
          <w:trHeight w:val="2122"/>
        </w:trPr>
        <w:tc>
          <w:tcPr>
            <w:tcW w:w="1805" w:type="dxa"/>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Pr="00EF2EB5" w:rsidRDefault="00EF2EB5" w:rsidP="005D6165">
            <w:pPr>
              <w:jc w:val="left"/>
            </w:pPr>
            <w:r>
              <w:rPr>
                <w:rFonts w:hint="eastAsia"/>
              </w:rPr>
              <w:t xml:space="preserve">This course is a basic major course for bioengineering. It introduces the principle of </w:t>
            </w:r>
            <w:r>
              <w:t xml:space="preserve">unit operation in biochemical </w:t>
            </w:r>
            <w:r>
              <w:rPr>
                <w:rFonts w:hint="eastAsia"/>
              </w:rPr>
              <w:t xml:space="preserve">engineering and typical </w:t>
            </w:r>
            <w:r>
              <w:t>equipment</w:t>
            </w:r>
            <w:r>
              <w:rPr>
                <w:rFonts w:hint="eastAsia"/>
              </w:rPr>
              <w:t xml:space="preserve"> based on </w:t>
            </w:r>
            <w:r w:rsidR="005D6165">
              <w:rPr>
                <w:rFonts w:hint="eastAsia"/>
              </w:rPr>
              <w:t>mass transfer, including gas absorption, distillation,</w:t>
            </w:r>
            <w:bookmarkStart w:id="0" w:name="_GoBack"/>
            <w:bookmarkEnd w:id="0"/>
            <w:r>
              <w:rPr>
                <w:rFonts w:hint="eastAsia"/>
              </w:rPr>
              <w:t xml:space="preserve">liquid-liquid extraction, </w:t>
            </w:r>
            <w:r>
              <w:t>crystallization</w:t>
            </w:r>
            <w:r>
              <w:rPr>
                <w:rFonts w:hint="eastAsia"/>
              </w:rPr>
              <w:t xml:space="preserve">, evaporation, and membrane </w:t>
            </w:r>
            <w:r>
              <w:t>separation</w:t>
            </w:r>
            <w:r>
              <w:rPr>
                <w:rFonts w:hint="eastAsia"/>
              </w:rPr>
              <w:t xml:space="preserve">. After learning the course, students should grasp the basic principle of the mentioned unit operation in biochemical engineering and </w:t>
            </w:r>
            <w:r>
              <w:t>know</w:t>
            </w:r>
            <w:r>
              <w:rPr>
                <w:rFonts w:hint="eastAsia"/>
              </w:rPr>
              <w:t xml:space="preserve"> how to </w:t>
            </w:r>
            <w:r w:rsidR="00485944">
              <w:rPr>
                <w:rFonts w:hint="eastAsia"/>
              </w:rPr>
              <w:t xml:space="preserve">analyze and deal with the real problems in </w:t>
            </w:r>
            <w:r w:rsidR="00485944">
              <w:t>biochemical</w:t>
            </w:r>
            <w:r w:rsidR="00485944">
              <w:rPr>
                <w:rFonts w:hint="eastAsia"/>
              </w:rPr>
              <w:t xml:space="preserve"> engineering processes.</w:t>
            </w:r>
            <w:r>
              <w:rPr>
                <w:rFonts w:hint="eastAsia"/>
              </w:rPr>
              <w:t xml:space="preserve">    </w:t>
            </w:r>
          </w:p>
        </w:tc>
      </w:tr>
      <w:tr w:rsidR="000A548F" w:rsidTr="00565461">
        <w:trPr>
          <w:trHeight w:val="557"/>
        </w:trPr>
        <w:tc>
          <w:tcPr>
            <w:tcW w:w="9323" w:type="dxa"/>
            <w:gridSpan w:val="8"/>
            <w:vAlign w:val="center"/>
          </w:tcPr>
          <w:p w:rsidR="000A548F" w:rsidRPr="001D0BF5" w:rsidRDefault="000A548F" w:rsidP="00373651">
            <w:r w:rsidRPr="001D0BF5">
              <w:rPr>
                <w:rFonts w:hint="eastAsia"/>
              </w:rPr>
              <w:t>课程教学大纲（</w:t>
            </w:r>
            <w:r w:rsidRPr="001D0BF5">
              <w:t>course syllabus</w:t>
            </w:r>
            <w:r w:rsidRPr="001D0BF5">
              <w:rPr>
                <w:rFonts w:hint="eastAsia"/>
              </w:rPr>
              <w:t>）</w:t>
            </w:r>
          </w:p>
        </w:tc>
      </w:tr>
      <w:tr w:rsidR="001D0BF5" w:rsidTr="00565461">
        <w:trPr>
          <w:trHeight w:val="2265"/>
        </w:trPr>
        <w:tc>
          <w:tcPr>
            <w:tcW w:w="1805"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Pr="0074127F" w:rsidRDefault="001D0BF5" w:rsidP="0074127F">
            <w:pPr>
              <w:jc w:val="left"/>
              <w:rPr>
                <w:color w:val="00B050"/>
              </w:rPr>
            </w:pPr>
          </w:p>
          <w:p w:rsidR="001D0BF5" w:rsidRDefault="00823ACC" w:rsidP="007C626D">
            <w:r>
              <w:rPr>
                <w:rFonts w:hint="eastAsia"/>
              </w:rPr>
              <w:t>1</w:t>
            </w:r>
            <w:r>
              <w:rPr>
                <w:rFonts w:hint="eastAsia"/>
              </w:rPr>
              <w:t>．</w:t>
            </w:r>
            <w:r w:rsidR="00360010" w:rsidRPr="00360010">
              <w:rPr>
                <w:rFonts w:hint="eastAsia"/>
              </w:rPr>
              <w:t>掌握生物工程生产中各种单元操作的基本原理、过程设备和计算方法</w:t>
            </w:r>
          </w:p>
          <w:p w:rsidR="00823ACC" w:rsidRDefault="00823ACC" w:rsidP="007C626D">
            <w:r>
              <w:rPr>
                <w:rFonts w:hint="eastAsia"/>
              </w:rPr>
              <w:t>2</w:t>
            </w:r>
            <w:r>
              <w:rPr>
                <w:rFonts w:hint="eastAsia"/>
              </w:rPr>
              <w:t>．</w:t>
            </w:r>
            <w:r w:rsidR="00360010" w:rsidRPr="00360010">
              <w:rPr>
                <w:rFonts w:hint="eastAsia"/>
              </w:rPr>
              <w:t>培养学生具有运用课程有关理论来分析和解决生物工程生产过程中常见实际问题的能力</w:t>
            </w:r>
          </w:p>
          <w:p w:rsidR="001D0BF5" w:rsidRPr="001D0BF5" w:rsidRDefault="00823ACC" w:rsidP="008F4230">
            <w:r>
              <w:rPr>
                <w:rFonts w:hint="eastAsia"/>
              </w:rPr>
              <w:t>3</w:t>
            </w:r>
            <w:r>
              <w:rPr>
                <w:rFonts w:hint="eastAsia"/>
              </w:rPr>
              <w:t>．</w:t>
            </w:r>
            <w:r w:rsidR="00360010" w:rsidRPr="00360010">
              <w:rPr>
                <w:rFonts w:hint="eastAsia"/>
              </w:rPr>
              <w:t>为后续专业课程的学习打下必要的基础</w:t>
            </w:r>
          </w:p>
        </w:tc>
      </w:tr>
      <w:tr w:rsidR="000A548F" w:rsidTr="00565461">
        <w:tc>
          <w:tcPr>
            <w:tcW w:w="1805"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6878" w:type="dxa"/>
              <w:tblBorders>
                <w:left w:val="none" w:sz="0" w:space="0" w:color="auto"/>
                <w:right w:val="none" w:sz="0" w:space="0" w:color="auto"/>
              </w:tblBorders>
              <w:tblLook w:val="04A0"/>
            </w:tblPr>
            <w:tblGrid>
              <w:gridCol w:w="637"/>
              <w:gridCol w:w="677"/>
              <w:gridCol w:w="1134"/>
              <w:gridCol w:w="992"/>
              <w:gridCol w:w="2693"/>
              <w:gridCol w:w="745"/>
            </w:tblGrid>
            <w:tr w:rsidR="000A548F" w:rsidTr="00FC4038">
              <w:tc>
                <w:tcPr>
                  <w:tcW w:w="637" w:type="dxa"/>
                </w:tcPr>
                <w:p w:rsidR="000A548F" w:rsidRPr="001D0BF5" w:rsidRDefault="000A548F" w:rsidP="007C626D">
                  <w:pPr>
                    <w:jc w:val="center"/>
                  </w:pPr>
                  <w:r w:rsidRPr="001D0BF5">
                    <w:rPr>
                      <w:rFonts w:hint="eastAsia"/>
                    </w:rPr>
                    <w:t>教学内容</w:t>
                  </w:r>
                </w:p>
              </w:tc>
              <w:tc>
                <w:tcPr>
                  <w:tcW w:w="677" w:type="dxa"/>
                </w:tcPr>
                <w:p w:rsidR="000A548F" w:rsidRPr="001D0BF5" w:rsidRDefault="000A548F" w:rsidP="007C626D">
                  <w:pPr>
                    <w:jc w:val="center"/>
                  </w:pPr>
                  <w:r w:rsidRPr="001D0BF5">
                    <w:rPr>
                      <w:rFonts w:hint="eastAsia"/>
                    </w:rPr>
                    <w:t>学时</w:t>
                  </w:r>
                </w:p>
              </w:tc>
              <w:tc>
                <w:tcPr>
                  <w:tcW w:w="1134" w:type="dxa"/>
                </w:tcPr>
                <w:p w:rsidR="000A548F" w:rsidRPr="001D0BF5" w:rsidRDefault="000A548F" w:rsidP="007C626D">
                  <w:pPr>
                    <w:jc w:val="center"/>
                  </w:pPr>
                  <w:r w:rsidRPr="001D0BF5">
                    <w:rPr>
                      <w:rFonts w:hint="eastAsia"/>
                    </w:rPr>
                    <w:t>教学方式</w:t>
                  </w:r>
                </w:p>
              </w:tc>
              <w:tc>
                <w:tcPr>
                  <w:tcW w:w="992" w:type="dxa"/>
                </w:tcPr>
                <w:p w:rsidR="000A548F" w:rsidRPr="001D0BF5" w:rsidRDefault="000A548F" w:rsidP="007C626D">
                  <w:pPr>
                    <w:jc w:val="center"/>
                  </w:pPr>
                  <w:r w:rsidRPr="001D0BF5">
                    <w:rPr>
                      <w:rFonts w:hint="eastAsia"/>
                    </w:rPr>
                    <w:t>作业及要求</w:t>
                  </w:r>
                </w:p>
              </w:tc>
              <w:tc>
                <w:tcPr>
                  <w:tcW w:w="2693" w:type="dxa"/>
                </w:tcPr>
                <w:p w:rsidR="000A548F" w:rsidRPr="001D0BF5" w:rsidRDefault="000A548F" w:rsidP="00FC4038">
                  <w:r w:rsidRPr="001D0BF5">
                    <w:rPr>
                      <w:rFonts w:hint="eastAsia"/>
                    </w:rPr>
                    <w:t>基本要求</w:t>
                  </w:r>
                </w:p>
              </w:tc>
              <w:tc>
                <w:tcPr>
                  <w:tcW w:w="745" w:type="dxa"/>
                </w:tcPr>
                <w:p w:rsidR="000A548F" w:rsidRPr="001D0BF5" w:rsidRDefault="00FC687D" w:rsidP="007C626D">
                  <w:pPr>
                    <w:jc w:val="center"/>
                  </w:pPr>
                  <w:r>
                    <w:rPr>
                      <w:rFonts w:hint="eastAsia"/>
                    </w:rPr>
                    <w:t>考查</w:t>
                  </w:r>
                  <w:r w:rsidR="000A548F" w:rsidRPr="001D0BF5">
                    <w:rPr>
                      <w:rFonts w:hint="eastAsia"/>
                    </w:rPr>
                    <w:t>方式</w:t>
                  </w:r>
                </w:p>
              </w:tc>
            </w:tr>
            <w:tr w:rsidR="00C3114E" w:rsidTr="00FC4038">
              <w:tc>
                <w:tcPr>
                  <w:tcW w:w="637" w:type="dxa"/>
                </w:tcPr>
                <w:p w:rsidR="00C3114E" w:rsidRPr="001D0BF5" w:rsidRDefault="00384007" w:rsidP="007C626D">
                  <w:pPr>
                    <w:jc w:val="center"/>
                  </w:pPr>
                  <w:r>
                    <w:rPr>
                      <w:rFonts w:hint="eastAsia"/>
                    </w:rPr>
                    <w:t>吸收</w:t>
                  </w:r>
                </w:p>
              </w:tc>
              <w:tc>
                <w:tcPr>
                  <w:tcW w:w="677" w:type="dxa"/>
                </w:tcPr>
                <w:p w:rsidR="00C3114E" w:rsidRPr="001D0BF5" w:rsidRDefault="00384007" w:rsidP="007C626D">
                  <w:pPr>
                    <w:jc w:val="center"/>
                  </w:pPr>
                  <w:r>
                    <w:rPr>
                      <w:rFonts w:hint="eastAsia"/>
                    </w:rPr>
                    <w:t>8</w:t>
                  </w:r>
                </w:p>
              </w:tc>
              <w:tc>
                <w:tcPr>
                  <w:tcW w:w="1134" w:type="dxa"/>
                </w:tcPr>
                <w:p w:rsidR="00C3114E" w:rsidRPr="001D0BF5" w:rsidRDefault="004330B5" w:rsidP="007C626D">
                  <w:pPr>
                    <w:jc w:val="center"/>
                  </w:pPr>
                  <w:r>
                    <w:rPr>
                      <w:rFonts w:hint="eastAsia"/>
                    </w:rPr>
                    <w:t>讲课</w:t>
                  </w:r>
                  <w:r>
                    <w:rPr>
                      <w:rFonts w:hint="eastAsia"/>
                    </w:rPr>
                    <w:t>7</w:t>
                  </w:r>
                  <w:r>
                    <w:rPr>
                      <w:rFonts w:hint="eastAsia"/>
                    </w:rPr>
                    <w:t>学时，课堂练习</w:t>
                  </w:r>
                  <w:r>
                    <w:rPr>
                      <w:rFonts w:hint="eastAsia"/>
                    </w:rPr>
                    <w:t>1</w:t>
                  </w:r>
                  <w:r>
                    <w:rPr>
                      <w:rFonts w:hint="eastAsia"/>
                    </w:rPr>
                    <w:t>学时</w:t>
                  </w:r>
                </w:p>
              </w:tc>
              <w:tc>
                <w:tcPr>
                  <w:tcW w:w="992" w:type="dxa"/>
                </w:tcPr>
                <w:p w:rsidR="00C3114E" w:rsidRPr="001D0BF5" w:rsidRDefault="004330B5" w:rsidP="004330B5">
                  <w:pPr>
                    <w:jc w:val="center"/>
                  </w:pPr>
                  <w:r>
                    <w:rPr>
                      <w:rFonts w:hint="eastAsia"/>
                    </w:rPr>
                    <w:t>书本课后作业</w:t>
                  </w:r>
                  <w:r>
                    <w:rPr>
                      <w:rFonts w:hint="eastAsia"/>
                    </w:rPr>
                    <w:t>6-8</w:t>
                  </w:r>
                  <w:r>
                    <w:rPr>
                      <w:rFonts w:hint="eastAsia"/>
                    </w:rPr>
                    <w:t>题</w:t>
                  </w:r>
                </w:p>
              </w:tc>
              <w:tc>
                <w:tcPr>
                  <w:tcW w:w="2693" w:type="dxa"/>
                </w:tcPr>
                <w:p w:rsidR="00C3114E" w:rsidRPr="001D0BF5" w:rsidRDefault="004330B5" w:rsidP="00FC4038">
                  <w:r>
                    <w:rPr>
                      <w:rFonts w:hint="eastAsia"/>
                    </w:rPr>
                    <w:t>了解和掌握工业上气体混合物的分离方法及吸收的原理。掌握气液相平衡、扩散和单相传质、相际传质、填料吸收塔的设计及计算</w:t>
                  </w:r>
                </w:p>
              </w:tc>
              <w:tc>
                <w:tcPr>
                  <w:tcW w:w="745" w:type="dxa"/>
                </w:tcPr>
                <w:p w:rsidR="00C3114E" w:rsidRPr="001D0BF5" w:rsidRDefault="003026E6" w:rsidP="007C626D">
                  <w:pPr>
                    <w:jc w:val="center"/>
                  </w:pPr>
                  <w:r>
                    <w:rPr>
                      <w:rFonts w:hint="eastAsia"/>
                    </w:rPr>
                    <w:t>书面作业</w:t>
                  </w:r>
                </w:p>
              </w:tc>
            </w:tr>
            <w:tr w:rsidR="004330B5" w:rsidTr="00FC4038">
              <w:tc>
                <w:tcPr>
                  <w:tcW w:w="637" w:type="dxa"/>
                </w:tcPr>
                <w:p w:rsidR="004330B5" w:rsidRPr="001D0BF5" w:rsidRDefault="004330B5" w:rsidP="007C626D">
                  <w:pPr>
                    <w:jc w:val="center"/>
                  </w:pPr>
                  <w:r>
                    <w:rPr>
                      <w:rFonts w:hint="eastAsia"/>
                    </w:rPr>
                    <w:t>精馏</w:t>
                  </w:r>
                </w:p>
              </w:tc>
              <w:tc>
                <w:tcPr>
                  <w:tcW w:w="677" w:type="dxa"/>
                </w:tcPr>
                <w:p w:rsidR="004330B5" w:rsidRPr="001D0BF5" w:rsidRDefault="004330B5" w:rsidP="007C626D">
                  <w:pPr>
                    <w:jc w:val="center"/>
                  </w:pPr>
                  <w:r>
                    <w:rPr>
                      <w:rFonts w:hint="eastAsia"/>
                    </w:rPr>
                    <w:t>10</w:t>
                  </w:r>
                </w:p>
              </w:tc>
              <w:tc>
                <w:tcPr>
                  <w:tcW w:w="1134" w:type="dxa"/>
                </w:tcPr>
                <w:p w:rsidR="004330B5" w:rsidRPr="001D0BF5" w:rsidRDefault="004330B5" w:rsidP="007C626D">
                  <w:pPr>
                    <w:jc w:val="center"/>
                  </w:pPr>
                  <w:r>
                    <w:rPr>
                      <w:rFonts w:hint="eastAsia"/>
                    </w:rPr>
                    <w:t>讲课</w:t>
                  </w:r>
                  <w:r>
                    <w:rPr>
                      <w:rFonts w:hint="eastAsia"/>
                    </w:rPr>
                    <w:t>8</w:t>
                  </w:r>
                  <w:r>
                    <w:rPr>
                      <w:rFonts w:hint="eastAsia"/>
                    </w:rPr>
                    <w:t>学时，课堂练习</w:t>
                  </w:r>
                  <w:r>
                    <w:rPr>
                      <w:rFonts w:hint="eastAsia"/>
                    </w:rPr>
                    <w:t>2</w:t>
                  </w:r>
                  <w:r>
                    <w:rPr>
                      <w:rFonts w:hint="eastAsia"/>
                    </w:rPr>
                    <w:t>学时</w:t>
                  </w:r>
                </w:p>
              </w:tc>
              <w:tc>
                <w:tcPr>
                  <w:tcW w:w="992" w:type="dxa"/>
                </w:tcPr>
                <w:p w:rsidR="004330B5" w:rsidRPr="001D0BF5" w:rsidRDefault="004330B5" w:rsidP="004330B5">
                  <w:pPr>
                    <w:jc w:val="center"/>
                  </w:pPr>
                  <w:r>
                    <w:rPr>
                      <w:rFonts w:hint="eastAsia"/>
                    </w:rPr>
                    <w:t>书本课后作业</w:t>
                  </w:r>
                  <w:r>
                    <w:rPr>
                      <w:rFonts w:hint="eastAsia"/>
                    </w:rPr>
                    <w:t>8-10-</w:t>
                  </w:r>
                  <w:r>
                    <w:rPr>
                      <w:rFonts w:hint="eastAsia"/>
                    </w:rPr>
                    <w:t>题</w:t>
                  </w:r>
                </w:p>
              </w:tc>
              <w:tc>
                <w:tcPr>
                  <w:tcW w:w="2693" w:type="dxa"/>
                </w:tcPr>
                <w:p w:rsidR="004330B5" w:rsidRPr="001D0BF5" w:rsidRDefault="004330B5" w:rsidP="00FC4038">
                  <w:r>
                    <w:rPr>
                      <w:rFonts w:hint="eastAsia"/>
                    </w:rPr>
                    <w:t>了解和掌握工业上互溶液体混合物的分离方法及精馏的原理。掌握双组分溶液的气液平衡、板式精馏塔的操作原理、双组分精馏的设计及操作型计算、特殊精馏。</w:t>
                  </w:r>
                </w:p>
              </w:tc>
              <w:tc>
                <w:tcPr>
                  <w:tcW w:w="745" w:type="dxa"/>
                </w:tcPr>
                <w:p w:rsidR="004330B5" w:rsidRPr="001D0BF5" w:rsidRDefault="003026E6" w:rsidP="007C626D">
                  <w:pPr>
                    <w:jc w:val="center"/>
                  </w:pPr>
                  <w:r>
                    <w:rPr>
                      <w:rFonts w:hint="eastAsia"/>
                    </w:rPr>
                    <w:t>书面作业</w:t>
                  </w:r>
                </w:p>
              </w:tc>
            </w:tr>
            <w:tr w:rsidR="004330B5" w:rsidTr="00FC4038">
              <w:tc>
                <w:tcPr>
                  <w:tcW w:w="637" w:type="dxa"/>
                </w:tcPr>
                <w:p w:rsidR="004330B5" w:rsidRPr="001D0BF5" w:rsidRDefault="004330B5" w:rsidP="007C626D">
                  <w:pPr>
                    <w:jc w:val="center"/>
                  </w:pPr>
                  <w:r>
                    <w:rPr>
                      <w:rFonts w:hint="eastAsia"/>
                    </w:rPr>
                    <w:t>萃取</w:t>
                  </w:r>
                </w:p>
              </w:tc>
              <w:tc>
                <w:tcPr>
                  <w:tcW w:w="677" w:type="dxa"/>
                </w:tcPr>
                <w:p w:rsidR="004330B5" w:rsidRPr="001D0BF5" w:rsidRDefault="004330B5" w:rsidP="007C626D">
                  <w:pPr>
                    <w:jc w:val="center"/>
                  </w:pPr>
                  <w:r>
                    <w:rPr>
                      <w:rFonts w:hint="eastAsia"/>
                    </w:rPr>
                    <w:t>4</w:t>
                  </w:r>
                </w:p>
              </w:tc>
              <w:tc>
                <w:tcPr>
                  <w:tcW w:w="1134" w:type="dxa"/>
                </w:tcPr>
                <w:p w:rsidR="004330B5" w:rsidRPr="001D0BF5" w:rsidRDefault="004330B5" w:rsidP="007C626D">
                  <w:pPr>
                    <w:jc w:val="center"/>
                  </w:pPr>
                  <w:r>
                    <w:rPr>
                      <w:rFonts w:hint="eastAsia"/>
                    </w:rPr>
                    <w:t>讲课</w:t>
                  </w:r>
                  <w:r>
                    <w:rPr>
                      <w:rFonts w:hint="eastAsia"/>
                    </w:rPr>
                    <w:t>3</w:t>
                  </w:r>
                  <w:r>
                    <w:rPr>
                      <w:rFonts w:hint="eastAsia"/>
                    </w:rPr>
                    <w:t>学时，课堂练习</w:t>
                  </w:r>
                  <w:r>
                    <w:rPr>
                      <w:rFonts w:hint="eastAsia"/>
                    </w:rPr>
                    <w:t>1</w:t>
                  </w:r>
                  <w:r>
                    <w:rPr>
                      <w:rFonts w:hint="eastAsia"/>
                    </w:rPr>
                    <w:t>学时</w:t>
                  </w:r>
                </w:p>
              </w:tc>
              <w:tc>
                <w:tcPr>
                  <w:tcW w:w="992" w:type="dxa"/>
                </w:tcPr>
                <w:p w:rsidR="004330B5" w:rsidRPr="001D0BF5" w:rsidRDefault="004330B5" w:rsidP="004330B5">
                  <w:pPr>
                    <w:jc w:val="center"/>
                  </w:pPr>
                  <w:r>
                    <w:rPr>
                      <w:rFonts w:hint="eastAsia"/>
                    </w:rPr>
                    <w:t>书本课后作业</w:t>
                  </w:r>
                  <w:r>
                    <w:rPr>
                      <w:rFonts w:hint="eastAsia"/>
                    </w:rPr>
                    <w:t>3-5-</w:t>
                  </w:r>
                  <w:r>
                    <w:rPr>
                      <w:rFonts w:hint="eastAsia"/>
                    </w:rPr>
                    <w:t>题</w:t>
                  </w:r>
                </w:p>
              </w:tc>
              <w:tc>
                <w:tcPr>
                  <w:tcW w:w="2693" w:type="dxa"/>
                </w:tcPr>
                <w:p w:rsidR="004330B5" w:rsidRDefault="004330B5" w:rsidP="00FC4038">
                  <w:r>
                    <w:rPr>
                      <w:rFonts w:hint="eastAsia"/>
                    </w:rPr>
                    <w:t>了解液液萃取的原理、方法及设备</w:t>
                  </w:r>
                </w:p>
                <w:p w:rsidR="004330B5" w:rsidRPr="001D0BF5" w:rsidRDefault="004330B5" w:rsidP="00FC4038">
                  <w:r>
                    <w:rPr>
                      <w:rFonts w:hint="eastAsia"/>
                    </w:rPr>
                    <w:t>。掌握三角形相图、萃取过程在相图上的表示、萃取过程计算及设备。</w:t>
                  </w:r>
                </w:p>
              </w:tc>
              <w:tc>
                <w:tcPr>
                  <w:tcW w:w="745" w:type="dxa"/>
                </w:tcPr>
                <w:p w:rsidR="004330B5" w:rsidRPr="001D0BF5" w:rsidRDefault="003026E6" w:rsidP="007C626D">
                  <w:pPr>
                    <w:jc w:val="center"/>
                  </w:pPr>
                  <w:r>
                    <w:rPr>
                      <w:rFonts w:hint="eastAsia"/>
                    </w:rPr>
                    <w:t>书面作业</w:t>
                  </w:r>
                </w:p>
              </w:tc>
            </w:tr>
            <w:tr w:rsidR="004330B5" w:rsidTr="00FC4038">
              <w:tc>
                <w:tcPr>
                  <w:tcW w:w="637" w:type="dxa"/>
                </w:tcPr>
                <w:p w:rsidR="004330B5" w:rsidRPr="001D0BF5" w:rsidRDefault="004330B5" w:rsidP="007C626D">
                  <w:pPr>
                    <w:jc w:val="center"/>
                  </w:pPr>
                  <w:r>
                    <w:rPr>
                      <w:rFonts w:hint="eastAsia"/>
                    </w:rPr>
                    <w:t>干燥</w:t>
                  </w:r>
                </w:p>
              </w:tc>
              <w:tc>
                <w:tcPr>
                  <w:tcW w:w="677" w:type="dxa"/>
                </w:tcPr>
                <w:p w:rsidR="004330B5" w:rsidRPr="001D0BF5" w:rsidRDefault="004330B5" w:rsidP="007C626D">
                  <w:pPr>
                    <w:jc w:val="center"/>
                  </w:pPr>
                  <w:r>
                    <w:rPr>
                      <w:rFonts w:hint="eastAsia"/>
                    </w:rPr>
                    <w:t>6</w:t>
                  </w:r>
                </w:p>
              </w:tc>
              <w:tc>
                <w:tcPr>
                  <w:tcW w:w="1134" w:type="dxa"/>
                </w:tcPr>
                <w:p w:rsidR="004330B5" w:rsidRPr="001D0BF5" w:rsidRDefault="004330B5" w:rsidP="004330B5">
                  <w:pPr>
                    <w:jc w:val="center"/>
                  </w:pPr>
                  <w:r>
                    <w:rPr>
                      <w:rFonts w:hint="eastAsia"/>
                    </w:rPr>
                    <w:t>讲课</w:t>
                  </w:r>
                  <w:r>
                    <w:rPr>
                      <w:rFonts w:hint="eastAsia"/>
                    </w:rPr>
                    <w:t>5</w:t>
                  </w:r>
                  <w:r>
                    <w:rPr>
                      <w:rFonts w:hint="eastAsia"/>
                    </w:rPr>
                    <w:t>学时，课堂练习</w:t>
                  </w:r>
                  <w:r>
                    <w:rPr>
                      <w:rFonts w:hint="eastAsia"/>
                    </w:rPr>
                    <w:t>1</w:t>
                  </w:r>
                  <w:r>
                    <w:rPr>
                      <w:rFonts w:hint="eastAsia"/>
                    </w:rPr>
                    <w:t>学时</w:t>
                  </w:r>
                </w:p>
              </w:tc>
              <w:tc>
                <w:tcPr>
                  <w:tcW w:w="992" w:type="dxa"/>
                </w:tcPr>
                <w:p w:rsidR="004330B5" w:rsidRPr="001D0BF5" w:rsidRDefault="004330B5" w:rsidP="004330B5">
                  <w:pPr>
                    <w:jc w:val="center"/>
                  </w:pPr>
                  <w:r>
                    <w:rPr>
                      <w:rFonts w:hint="eastAsia"/>
                    </w:rPr>
                    <w:t>书本课后作业</w:t>
                  </w:r>
                  <w:r>
                    <w:rPr>
                      <w:rFonts w:hint="eastAsia"/>
                    </w:rPr>
                    <w:t>4-6-</w:t>
                  </w:r>
                  <w:r>
                    <w:rPr>
                      <w:rFonts w:hint="eastAsia"/>
                    </w:rPr>
                    <w:t>题</w:t>
                  </w:r>
                </w:p>
              </w:tc>
              <w:tc>
                <w:tcPr>
                  <w:tcW w:w="2693" w:type="dxa"/>
                </w:tcPr>
                <w:p w:rsidR="004330B5" w:rsidRPr="001D0BF5" w:rsidRDefault="007D31CC" w:rsidP="00FC4038">
                  <w:r>
                    <w:rPr>
                      <w:rFonts w:hint="eastAsia"/>
                    </w:rPr>
                    <w:t>了解湿分的去除原理、方法及设备。掌握湿空气的性质及湿度图、水分的表示方法、干燥速率和干燥过程的计算、常见干燥器</w:t>
                  </w:r>
                </w:p>
              </w:tc>
              <w:tc>
                <w:tcPr>
                  <w:tcW w:w="745" w:type="dxa"/>
                </w:tcPr>
                <w:p w:rsidR="004330B5" w:rsidRPr="001D0BF5" w:rsidRDefault="003026E6" w:rsidP="007C626D">
                  <w:pPr>
                    <w:jc w:val="center"/>
                  </w:pPr>
                  <w:r>
                    <w:rPr>
                      <w:rFonts w:hint="eastAsia"/>
                    </w:rPr>
                    <w:t>书面作业</w:t>
                  </w:r>
                </w:p>
              </w:tc>
            </w:tr>
            <w:tr w:rsidR="004330B5" w:rsidTr="00FC4038">
              <w:tc>
                <w:tcPr>
                  <w:tcW w:w="637" w:type="dxa"/>
                </w:tcPr>
                <w:p w:rsidR="004330B5" w:rsidRPr="001D0BF5" w:rsidRDefault="004330B5" w:rsidP="007C626D">
                  <w:pPr>
                    <w:jc w:val="center"/>
                  </w:pPr>
                  <w:r>
                    <w:rPr>
                      <w:rFonts w:hint="eastAsia"/>
                    </w:rPr>
                    <w:t>蒸发</w:t>
                  </w:r>
                </w:p>
              </w:tc>
              <w:tc>
                <w:tcPr>
                  <w:tcW w:w="677" w:type="dxa"/>
                </w:tcPr>
                <w:p w:rsidR="004330B5" w:rsidRPr="001D0BF5" w:rsidRDefault="004330B5" w:rsidP="007C626D">
                  <w:pPr>
                    <w:jc w:val="center"/>
                  </w:pPr>
                  <w:r>
                    <w:rPr>
                      <w:rFonts w:hint="eastAsia"/>
                    </w:rPr>
                    <w:t>2</w:t>
                  </w:r>
                </w:p>
              </w:tc>
              <w:tc>
                <w:tcPr>
                  <w:tcW w:w="1134" w:type="dxa"/>
                </w:tcPr>
                <w:p w:rsidR="004330B5" w:rsidRPr="001D0BF5" w:rsidRDefault="004330B5" w:rsidP="004330B5">
                  <w:pPr>
                    <w:jc w:val="center"/>
                  </w:pPr>
                  <w:r>
                    <w:rPr>
                      <w:rFonts w:hint="eastAsia"/>
                    </w:rPr>
                    <w:t>讲课</w:t>
                  </w:r>
                  <w:r>
                    <w:rPr>
                      <w:rFonts w:hint="eastAsia"/>
                    </w:rPr>
                    <w:t>2</w:t>
                  </w:r>
                  <w:r>
                    <w:rPr>
                      <w:rFonts w:hint="eastAsia"/>
                    </w:rPr>
                    <w:t>学时</w:t>
                  </w:r>
                </w:p>
              </w:tc>
              <w:tc>
                <w:tcPr>
                  <w:tcW w:w="992" w:type="dxa"/>
                </w:tcPr>
                <w:p w:rsidR="004330B5" w:rsidRPr="001D0BF5" w:rsidRDefault="004330B5" w:rsidP="007C626D">
                  <w:pPr>
                    <w:jc w:val="center"/>
                  </w:pPr>
                  <w:r>
                    <w:rPr>
                      <w:rFonts w:hint="eastAsia"/>
                    </w:rPr>
                    <w:t>书本课后作业</w:t>
                  </w:r>
                  <w:r>
                    <w:rPr>
                      <w:rFonts w:hint="eastAsia"/>
                    </w:rPr>
                    <w:t>1-2</w:t>
                  </w:r>
                  <w:r>
                    <w:rPr>
                      <w:rFonts w:hint="eastAsia"/>
                    </w:rPr>
                    <w:t>题</w:t>
                  </w:r>
                </w:p>
              </w:tc>
              <w:tc>
                <w:tcPr>
                  <w:tcW w:w="2693" w:type="dxa"/>
                </w:tcPr>
                <w:p w:rsidR="004330B5" w:rsidRPr="001D0BF5" w:rsidRDefault="00FC4038" w:rsidP="00FC4038">
                  <w:r>
                    <w:rPr>
                      <w:rFonts w:hint="eastAsia"/>
                    </w:rPr>
                    <w:t>了解其它常见传质分离方法。掌握蒸发的原理和设备。</w:t>
                  </w:r>
                </w:p>
              </w:tc>
              <w:tc>
                <w:tcPr>
                  <w:tcW w:w="745" w:type="dxa"/>
                </w:tcPr>
                <w:p w:rsidR="004330B5" w:rsidRPr="001D0BF5" w:rsidRDefault="003026E6" w:rsidP="007C626D">
                  <w:pPr>
                    <w:jc w:val="center"/>
                  </w:pPr>
                  <w:r>
                    <w:rPr>
                      <w:rFonts w:hint="eastAsia"/>
                    </w:rPr>
                    <w:t>书面作业</w:t>
                  </w:r>
                </w:p>
              </w:tc>
            </w:tr>
            <w:tr w:rsidR="004330B5" w:rsidTr="00FC4038">
              <w:tc>
                <w:tcPr>
                  <w:tcW w:w="637" w:type="dxa"/>
                </w:tcPr>
                <w:p w:rsidR="00FC4038" w:rsidRDefault="004330B5" w:rsidP="00FC4038">
                  <w:pPr>
                    <w:jc w:val="center"/>
                  </w:pPr>
                  <w:r>
                    <w:rPr>
                      <w:rFonts w:hint="eastAsia"/>
                    </w:rPr>
                    <w:t>结晶</w:t>
                  </w:r>
                </w:p>
                <w:p w:rsidR="004330B5" w:rsidRPr="001D0BF5" w:rsidRDefault="004330B5" w:rsidP="00FC4038">
                  <w:pPr>
                    <w:jc w:val="center"/>
                  </w:pPr>
                  <w:r>
                    <w:rPr>
                      <w:rFonts w:hint="eastAsia"/>
                    </w:rPr>
                    <w:t>膜分离</w:t>
                  </w:r>
                </w:p>
              </w:tc>
              <w:tc>
                <w:tcPr>
                  <w:tcW w:w="677" w:type="dxa"/>
                </w:tcPr>
                <w:p w:rsidR="004330B5" w:rsidRPr="001D0BF5" w:rsidRDefault="004330B5" w:rsidP="007C626D">
                  <w:pPr>
                    <w:jc w:val="center"/>
                  </w:pPr>
                  <w:r>
                    <w:rPr>
                      <w:rFonts w:hint="eastAsia"/>
                    </w:rPr>
                    <w:t>2</w:t>
                  </w:r>
                </w:p>
              </w:tc>
              <w:tc>
                <w:tcPr>
                  <w:tcW w:w="1134" w:type="dxa"/>
                </w:tcPr>
                <w:p w:rsidR="004330B5" w:rsidRPr="001D0BF5" w:rsidRDefault="004330B5" w:rsidP="004330B5">
                  <w:pPr>
                    <w:jc w:val="center"/>
                  </w:pPr>
                  <w:r>
                    <w:rPr>
                      <w:rFonts w:hint="eastAsia"/>
                    </w:rPr>
                    <w:t>讲课</w:t>
                  </w:r>
                  <w:r>
                    <w:rPr>
                      <w:rFonts w:hint="eastAsia"/>
                    </w:rPr>
                    <w:t>2</w:t>
                  </w:r>
                  <w:r>
                    <w:rPr>
                      <w:rFonts w:hint="eastAsia"/>
                    </w:rPr>
                    <w:t>学时</w:t>
                  </w:r>
                </w:p>
              </w:tc>
              <w:tc>
                <w:tcPr>
                  <w:tcW w:w="992" w:type="dxa"/>
                </w:tcPr>
                <w:p w:rsidR="004330B5" w:rsidRPr="001D0BF5" w:rsidRDefault="004330B5" w:rsidP="007C626D">
                  <w:pPr>
                    <w:jc w:val="center"/>
                  </w:pPr>
                  <w:r>
                    <w:rPr>
                      <w:rFonts w:hint="eastAsia"/>
                    </w:rPr>
                    <w:t>书本课后作业</w:t>
                  </w:r>
                  <w:r>
                    <w:rPr>
                      <w:rFonts w:hint="eastAsia"/>
                    </w:rPr>
                    <w:t>1-2</w:t>
                  </w:r>
                  <w:r>
                    <w:rPr>
                      <w:rFonts w:hint="eastAsia"/>
                    </w:rPr>
                    <w:t>题</w:t>
                  </w:r>
                </w:p>
              </w:tc>
              <w:tc>
                <w:tcPr>
                  <w:tcW w:w="2693" w:type="dxa"/>
                </w:tcPr>
                <w:p w:rsidR="004330B5" w:rsidRPr="001D0BF5" w:rsidRDefault="00FC4038" w:rsidP="00FC4038">
                  <w:r>
                    <w:rPr>
                      <w:rFonts w:hint="eastAsia"/>
                    </w:rPr>
                    <w:t>掌握结晶原理及结晶器；掌握膜分离的原理和设备。</w:t>
                  </w:r>
                </w:p>
              </w:tc>
              <w:tc>
                <w:tcPr>
                  <w:tcW w:w="745" w:type="dxa"/>
                </w:tcPr>
                <w:p w:rsidR="004330B5" w:rsidRPr="001D0BF5" w:rsidRDefault="003026E6" w:rsidP="007C626D">
                  <w:pPr>
                    <w:jc w:val="center"/>
                  </w:pPr>
                  <w:r>
                    <w:rPr>
                      <w:rFonts w:hint="eastAsia"/>
                    </w:rPr>
                    <w:t>书面作业</w:t>
                  </w:r>
                </w:p>
              </w:tc>
            </w:tr>
          </w:tbl>
          <w:p w:rsidR="000A548F" w:rsidRDefault="000A548F" w:rsidP="007C626D"/>
          <w:p w:rsidR="001C7AD8" w:rsidRPr="001D0BF5" w:rsidRDefault="001C7AD8" w:rsidP="007C626D"/>
        </w:tc>
      </w:tr>
      <w:tr w:rsidR="000A548F" w:rsidTr="00565461">
        <w:trPr>
          <w:trHeight w:val="882"/>
        </w:trPr>
        <w:tc>
          <w:tcPr>
            <w:tcW w:w="1805" w:type="dxa"/>
            <w:vAlign w:val="center"/>
          </w:tcPr>
          <w:p w:rsidR="000A548F" w:rsidRPr="001D0BF5" w:rsidRDefault="00ED30B5" w:rsidP="007C626D">
            <w:pPr>
              <w:jc w:val="center"/>
            </w:pPr>
            <w:r w:rsidRPr="00ED30B5">
              <w:rPr>
                <w:rFonts w:hint="eastAsia"/>
                <w:color w:val="C00000"/>
              </w:rPr>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360010" w:rsidRPr="008F4230" w:rsidRDefault="00360010" w:rsidP="00360010">
            <w:pPr>
              <w:pStyle w:val="a3"/>
              <w:numPr>
                <w:ilvl w:val="0"/>
                <w:numId w:val="2"/>
              </w:numPr>
              <w:ind w:firstLineChars="0"/>
              <w:rPr>
                <w:color w:val="000000" w:themeColor="text1"/>
              </w:rPr>
            </w:pPr>
            <w:r w:rsidRPr="008F4230">
              <w:rPr>
                <w:rFonts w:hint="eastAsia"/>
                <w:color w:val="000000" w:themeColor="text1"/>
              </w:rPr>
              <w:t>平时成绩</w:t>
            </w:r>
            <w:r w:rsidRPr="008F4230">
              <w:rPr>
                <w:rFonts w:hint="eastAsia"/>
                <w:color w:val="000000" w:themeColor="text1"/>
              </w:rPr>
              <w:t>15%</w:t>
            </w:r>
            <w:r w:rsidRPr="008F4230">
              <w:rPr>
                <w:rFonts w:hint="eastAsia"/>
                <w:color w:val="000000" w:themeColor="text1"/>
              </w:rPr>
              <w:t>（出勤、课堂表现、回答问题情况）：考核学生的上课参与程度及对基本概念的理解程度</w:t>
            </w:r>
          </w:p>
          <w:p w:rsidR="00360010" w:rsidRPr="008F4230" w:rsidRDefault="00360010" w:rsidP="00360010">
            <w:pPr>
              <w:pStyle w:val="a3"/>
              <w:numPr>
                <w:ilvl w:val="0"/>
                <w:numId w:val="2"/>
              </w:numPr>
              <w:ind w:firstLineChars="0"/>
              <w:rPr>
                <w:color w:val="000000" w:themeColor="text1"/>
              </w:rPr>
            </w:pPr>
            <w:r w:rsidRPr="008F4230">
              <w:rPr>
                <w:rFonts w:hint="eastAsia"/>
                <w:color w:val="000000" w:themeColor="text1"/>
              </w:rPr>
              <w:t>作业</w:t>
            </w:r>
            <w:r w:rsidRPr="008F4230">
              <w:rPr>
                <w:rFonts w:hint="eastAsia"/>
                <w:color w:val="000000" w:themeColor="text1"/>
              </w:rPr>
              <w:t>15%</w:t>
            </w:r>
            <w:r w:rsidRPr="008F4230">
              <w:rPr>
                <w:rFonts w:hint="eastAsia"/>
                <w:color w:val="000000" w:themeColor="text1"/>
              </w:rPr>
              <w:t>：考核学生对知识点的掌握程度及主动学习的能力</w:t>
            </w:r>
          </w:p>
          <w:p w:rsidR="000A548F" w:rsidRPr="008F4230" w:rsidRDefault="00360010" w:rsidP="00360010">
            <w:pPr>
              <w:pStyle w:val="a3"/>
              <w:numPr>
                <w:ilvl w:val="0"/>
                <w:numId w:val="2"/>
              </w:numPr>
              <w:ind w:firstLineChars="0"/>
              <w:rPr>
                <w:color w:val="000000" w:themeColor="text1"/>
              </w:rPr>
            </w:pPr>
            <w:r w:rsidRPr="008F4230">
              <w:rPr>
                <w:rFonts w:hint="eastAsia"/>
                <w:color w:val="000000" w:themeColor="text1"/>
              </w:rPr>
              <w:t>考试</w:t>
            </w:r>
            <w:r w:rsidRPr="008F4230">
              <w:rPr>
                <w:rFonts w:hint="eastAsia"/>
                <w:color w:val="000000" w:themeColor="text1"/>
              </w:rPr>
              <w:t>70%</w:t>
            </w:r>
            <w:r w:rsidRPr="008F4230">
              <w:rPr>
                <w:rFonts w:hint="eastAsia"/>
                <w:color w:val="000000" w:themeColor="text1"/>
              </w:rPr>
              <w:t>。考核学生对课程的基本原理及对工程师的思维方式的掌握程度</w:t>
            </w:r>
          </w:p>
        </w:tc>
      </w:tr>
      <w:tr w:rsidR="000A548F" w:rsidTr="00565461">
        <w:trPr>
          <w:trHeight w:val="826"/>
        </w:trPr>
        <w:tc>
          <w:tcPr>
            <w:tcW w:w="1805" w:type="dxa"/>
            <w:vAlign w:val="center"/>
          </w:tcPr>
          <w:p w:rsidR="000A548F" w:rsidRPr="001D0BF5" w:rsidRDefault="000A548F" w:rsidP="007C626D">
            <w:pPr>
              <w:jc w:val="center"/>
            </w:pPr>
            <w:r w:rsidRPr="00ED30B5">
              <w:rPr>
                <w:rFonts w:hint="eastAsia"/>
                <w:color w:val="C00000"/>
              </w:rPr>
              <w:lastRenderedPageBreak/>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C3114E" w:rsidRDefault="00C3114E" w:rsidP="00C3114E">
            <w:pPr>
              <w:jc w:val="left"/>
            </w:pPr>
            <w:r>
              <w:rPr>
                <w:rFonts w:hint="eastAsia"/>
              </w:rPr>
              <w:t>教材：</w:t>
            </w:r>
          </w:p>
          <w:p w:rsidR="00C3114E" w:rsidRDefault="00C3114E" w:rsidP="00C3114E">
            <w:pPr>
              <w:ind w:firstLineChars="100" w:firstLine="210"/>
              <w:jc w:val="left"/>
            </w:pPr>
            <w:r>
              <w:rPr>
                <w:rFonts w:hint="eastAsia"/>
              </w:rPr>
              <w:t>《化工原理》（下），陈敏恒等编，第四版，化学工业出版社，</w:t>
            </w:r>
            <w:r>
              <w:rPr>
                <w:rFonts w:hint="eastAsia"/>
              </w:rPr>
              <w:t>2015</w:t>
            </w:r>
            <w:r>
              <w:rPr>
                <w:rFonts w:hint="eastAsia"/>
              </w:rPr>
              <w:t>。</w:t>
            </w:r>
          </w:p>
          <w:p w:rsidR="00C3114E" w:rsidRDefault="00C3114E" w:rsidP="00C3114E">
            <w:pPr>
              <w:jc w:val="left"/>
            </w:pPr>
            <w:r>
              <w:rPr>
                <w:rFonts w:hint="eastAsia"/>
              </w:rPr>
              <w:t>参考书目：</w:t>
            </w:r>
          </w:p>
          <w:p w:rsidR="00C3114E" w:rsidRDefault="00C3114E" w:rsidP="00C3114E">
            <w:pPr>
              <w:jc w:val="left"/>
            </w:pPr>
            <w:r>
              <w:rPr>
                <w:rFonts w:hint="eastAsia"/>
              </w:rPr>
              <w:t>1</w:t>
            </w:r>
            <w:r>
              <w:rPr>
                <w:rFonts w:hint="eastAsia"/>
              </w:rPr>
              <w:t>．</w:t>
            </w:r>
            <w:r>
              <w:rPr>
                <w:rFonts w:hint="eastAsia"/>
              </w:rPr>
              <w:tab/>
              <w:t xml:space="preserve">Unit Operations of Chemical Engineering (8th Edition), Warren L. McCabe </w:t>
            </w:r>
            <w:proofErr w:type="gramStart"/>
            <w:r>
              <w:rPr>
                <w:rFonts w:hint="eastAsia"/>
              </w:rPr>
              <w:t>et.al.,</w:t>
            </w:r>
            <w:proofErr w:type="gramEnd"/>
            <w:r>
              <w:rPr>
                <w:rFonts w:hint="eastAsia"/>
              </w:rPr>
              <w:t xml:space="preserve"> </w:t>
            </w:r>
            <w:proofErr w:type="spellStart"/>
            <w:r>
              <w:rPr>
                <w:rFonts w:hint="eastAsia"/>
              </w:rPr>
              <w:t>McGral</w:t>
            </w:r>
            <w:proofErr w:type="spellEnd"/>
            <w:r>
              <w:rPr>
                <w:rFonts w:hint="eastAsia"/>
              </w:rPr>
              <w:t>-Hill Higher Education, 2015.</w:t>
            </w:r>
          </w:p>
          <w:p w:rsidR="000A548F" w:rsidRPr="001D0BF5" w:rsidRDefault="00C3114E" w:rsidP="00C3114E">
            <w:pPr>
              <w:jc w:val="left"/>
            </w:pPr>
            <w:r>
              <w:rPr>
                <w:rFonts w:hint="eastAsia"/>
              </w:rPr>
              <w:t>2</w:t>
            </w:r>
            <w:r>
              <w:rPr>
                <w:rFonts w:hint="eastAsia"/>
              </w:rPr>
              <w:t>．</w:t>
            </w:r>
            <w:r>
              <w:rPr>
                <w:rFonts w:hint="eastAsia"/>
              </w:rPr>
              <w:tab/>
            </w:r>
            <w:r>
              <w:rPr>
                <w:rFonts w:hint="eastAsia"/>
              </w:rPr>
              <w:t>《化工原理》（下），谭天恩等编，第四版，化学工业出版社，</w:t>
            </w:r>
            <w:r>
              <w:rPr>
                <w:rFonts w:hint="eastAsia"/>
              </w:rPr>
              <w:t>2014</w:t>
            </w:r>
            <w:r>
              <w:rPr>
                <w:rFonts w:hint="eastAsia"/>
              </w:rPr>
              <w:t>。</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8F4230" w:rsidRDefault="000A548F" w:rsidP="00C3114E">
            <w:pPr>
              <w:jc w:val="center"/>
              <w:rPr>
                <w:color w:val="000000" w:themeColor="text1"/>
              </w:rPr>
            </w:pPr>
            <w:r w:rsidRPr="008F4230">
              <w:rPr>
                <w:rFonts w:hint="eastAsia"/>
                <w:color w:val="000000" w:themeColor="text1"/>
              </w:rPr>
              <w:t>无</w:t>
            </w:r>
          </w:p>
        </w:tc>
      </w:tr>
      <w:tr w:rsidR="000A548F" w:rsidTr="00565461">
        <w:trPr>
          <w:trHeight w:val="778"/>
        </w:trPr>
        <w:tc>
          <w:tcPr>
            <w:tcW w:w="1805"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8F4230" w:rsidRDefault="000A548F" w:rsidP="00C3114E">
            <w:pPr>
              <w:jc w:val="center"/>
              <w:rPr>
                <w:color w:val="000000" w:themeColor="text1"/>
              </w:rPr>
            </w:pPr>
            <w:r w:rsidRPr="008F4230">
              <w:rPr>
                <w:rFonts w:hint="eastAsia"/>
                <w:color w:val="000000" w:themeColor="text1"/>
              </w:rPr>
              <w:t>无</w:t>
            </w:r>
          </w:p>
        </w:tc>
      </w:tr>
    </w:tbl>
    <w:p w:rsidR="00565461" w:rsidRDefault="00565461">
      <w:pPr>
        <w:widowControl/>
        <w:jc w:val="left"/>
      </w:pPr>
    </w:p>
    <w:p w:rsidR="00373651" w:rsidRPr="001D0BF5" w:rsidRDefault="00373651" w:rsidP="00373651">
      <w:pPr>
        <w:spacing w:beforeLines="100"/>
        <w:jc w:val="left"/>
      </w:pPr>
      <w:r>
        <w:rPr>
          <w:rFonts w:hint="eastAsia"/>
        </w:rPr>
        <w:t>备注说明</w:t>
      </w:r>
      <w:r w:rsidRPr="001D0BF5">
        <w:rPr>
          <w:rFonts w:hint="eastAsia"/>
        </w:rPr>
        <w:t>：</w:t>
      </w:r>
    </w:p>
    <w:p w:rsidR="00373651" w:rsidRDefault="00373651" w:rsidP="00373651">
      <w:pPr>
        <w:spacing w:line="400" w:lineRule="exact"/>
        <w:ind w:firstLineChars="200" w:firstLine="420"/>
      </w:pPr>
      <w:r>
        <w:rPr>
          <w:rFonts w:hint="eastAsia"/>
        </w:rPr>
        <w:t>1</w:t>
      </w:r>
      <w:r w:rsidRPr="001D0BF5">
        <w:rPr>
          <w:rFonts w:hint="eastAsia"/>
        </w:rPr>
        <w:t>．</w:t>
      </w:r>
      <w:r>
        <w:rPr>
          <w:rFonts w:hint="eastAsia"/>
        </w:rPr>
        <w:t>带</w:t>
      </w:r>
      <w:r>
        <w:rPr>
          <w:rFonts w:hint="eastAsia"/>
        </w:rPr>
        <w:t>*</w:t>
      </w:r>
      <w:r>
        <w:rPr>
          <w:rFonts w:hint="eastAsia"/>
        </w:rPr>
        <w:t>内容为必填项。</w:t>
      </w:r>
    </w:p>
    <w:p w:rsidR="00373651" w:rsidRPr="00565461" w:rsidRDefault="00373651" w:rsidP="00373651">
      <w:pPr>
        <w:spacing w:line="400" w:lineRule="exact"/>
        <w:ind w:firstLineChars="200" w:firstLine="420"/>
      </w:pPr>
      <w:r>
        <w:rPr>
          <w:rFonts w:hint="eastAsia"/>
        </w:rPr>
        <w:t>2</w:t>
      </w:r>
      <w:r>
        <w:rPr>
          <w:rFonts w:hint="eastAsia"/>
        </w:rPr>
        <w:t>．</w:t>
      </w:r>
      <w:r w:rsidRPr="001D0BF5">
        <w:rPr>
          <w:rFonts w:hint="eastAsia"/>
        </w:rPr>
        <w:t>课程简介字数为</w:t>
      </w:r>
      <w:r w:rsidRPr="001D0BF5">
        <w:rPr>
          <w:rFonts w:hint="eastAsia"/>
        </w:rPr>
        <w:t>300-500</w:t>
      </w:r>
      <w:r w:rsidRPr="001D0BF5">
        <w:rPr>
          <w:rFonts w:hint="eastAsia"/>
        </w:rPr>
        <w:t>字；课程大纲以表述清楚教学安排为宜，字数不限。</w:t>
      </w:r>
    </w:p>
    <w:p w:rsidR="001D0BF5" w:rsidRPr="00373651" w:rsidRDefault="001D0BF5" w:rsidP="00373651">
      <w:pPr>
        <w:spacing w:beforeLines="100"/>
        <w:jc w:val="left"/>
      </w:pPr>
    </w:p>
    <w:sectPr w:rsidR="001D0BF5" w:rsidRPr="00373651" w:rsidSect="006770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93A" w:rsidRDefault="002F293A" w:rsidP="00577ECF">
      <w:r>
        <w:separator/>
      </w:r>
    </w:p>
  </w:endnote>
  <w:endnote w:type="continuationSeparator" w:id="0">
    <w:p w:rsidR="002F293A" w:rsidRDefault="002F293A"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93A" w:rsidRDefault="002F293A" w:rsidP="00577ECF">
      <w:r>
        <w:separator/>
      </w:r>
    </w:p>
  </w:footnote>
  <w:footnote w:type="continuationSeparator" w:id="0">
    <w:p w:rsidR="002F293A" w:rsidRDefault="002F293A"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8E31C50"/>
    <w:multiLevelType w:val="hybridMultilevel"/>
    <w:tmpl w:val="4A1A5954"/>
    <w:lvl w:ilvl="0" w:tplc="91E8D9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3547"/>
    <w:rsid w:val="00016D09"/>
    <w:rsid w:val="00046DFD"/>
    <w:rsid w:val="00056FBD"/>
    <w:rsid w:val="0006061D"/>
    <w:rsid w:val="00065C8F"/>
    <w:rsid w:val="000A3107"/>
    <w:rsid w:val="000A548F"/>
    <w:rsid w:val="000B4F6B"/>
    <w:rsid w:val="000B5B61"/>
    <w:rsid w:val="000C4BA4"/>
    <w:rsid w:val="00124F58"/>
    <w:rsid w:val="00133ABB"/>
    <w:rsid w:val="001473BE"/>
    <w:rsid w:val="00152B75"/>
    <w:rsid w:val="001552DE"/>
    <w:rsid w:val="00160181"/>
    <w:rsid w:val="00196655"/>
    <w:rsid w:val="001A4FE4"/>
    <w:rsid w:val="001C7AD8"/>
    <w:rsid w:val="001D0BF5"/>
    <w:rsid w:val="00207DEF"/>
    <w:rsid w:val="00227A34"/>
    <w:rsid w:val="0026569D"/>
    <w:rsid w:val="0028182B"/>
    <w:rsid w:val="0028463A"/>
    <w:rsid w:val="002A157D"/>
    <w:rsid w:val="002A6549"/>
    <w:rsid w:val="002A7980"/>
    <w:rsid w:val="002B6537"/>
    <w:rsid w:val="002F293A"/>
    <w:rsid w:val="003026E6"/>
    <w:rsid w:val="003036D4"/>
    <w:rsid w:val="003237D3"/>
    <w:rsid w:val="003251EE"/>
    <w:rsid w:val="00341CDD"/>
    <w:rsid w:val="00360010"/>
    <w:rsid w:val="00366702"/>
    <w:rsid w:val="003715C0"/>
    <w:rsid w:val="00373651"/>
    <w:rsid w:val="00377008"/>
    <w:rsid w:val="00384007"/>
    <w:rsid w:val="003948E3"/>
    <w:rsid w:val="00395246"/>
    <w:rsid w:val="003A2EF8"/>
    <w:rsid w:val="003D10F5"/>
    <w:rsid w:val="003E65CC"/>
    <w:rsid w:val="004330B5"/>
    <w:rsid w:val="00446816"/>
    <w:rsid w:val="00461685"/>
    <w:rsid w:val="00474457"/>
    <w:rsid w:val="00485944"/>
    <w:rsid w:val="00487AD7"/>
    <w:rsid w:val="004921CE"/>
    <w:rsid w:val="004D4153"/>
    <w:rsid w:val="004D62C4"/>
    <w:rsid w:val="004E283B"/>
    <w:rsid w:val="00511D50"/>
    <w:rsid w:val="00520B0A"/>
    <w:rsid w:val="00565461"/>
    <w:rsid w:val="00577ECF"/>
    <w:rsid w:val="005B52BE"/>
    <w:rsid w:val="005D6165"/>
    <w:rsid w:val="005F49AB"/>
    <w:rsid w:val="0061590F"/>
    <w:rsid w:val="00656964"/>
    <w:rsid w:val="00663B60"/>
    <w:rsid w:val="006770B0"/>
    <w:rsid w:val="006A13AE"/>
    <w:rsid w:val="006D3645"/>
    <w:rsid w:val="006F1849"/>
    <w:rsid w:val="006F49C1"/>
    <w:rsid w:val="00707583"/>
    <w:rsid w:val="0074127F"/>
    <w:rsid w:val="00795F2D"/>
    <w:rsid w:val="007A19E1"/>
    <w:rsid w:val="007D31CC"/>
    <w:rsid w:val="007D4099"/>
    <w:rsid w:val="007E4B77"/>
    <w:rsid w:val="008158EA"/>
    <w:rsid w:val="00823ACC"/>
    <w:rsid w:val="00825C1B"/>
    <w:rsid w:val="00890F38"/>
    <w:rsid w:val="008954B7"/>
    <w:rsid w:val="008A7203"/>
    <w:rsid w:val="008F4230"/>
    <w:rsid w:val="00901F86"/>
    <w:rsid w:val="00904EBA"/>
    <w:rsid w:val="0090604F"/>
    <w:rsid w:val="009202E6"/>
    <w:rsid w:val="00931F97"/>
    <w:rsid w:val="009325A7"/>
    <w:rsid w:val="0094583E"/>
    <w:rsid w:val="009744FC"/>
    <w:rsid w:val="00983A28"/>
    <w:rsid w:val="009A0D3D"/>
    <w:rsid w:val="009A13D5"/>
    <w:rsid w:val="009C2014"/>
    <w:rsid w:val="009E73FA"/>
    <w:rsid w:val="00A3078F"/>
    <w:rsid w:val="00A37564"/>
    <w:rsid w:val="00A54CA9"/>
    <w:rsid w:val="00A61B1F"/>
    <w:rsid w:val="00A960D0"/>
    <w:rsid w:val="00AC1B9C"/>
    <w:rsid w:val="00AC5156"/>
    <w:rsid w:val="00AD0114"/>
    <w:rsid w:val="00AD3765"/>
    <w:rsid w:val="00AD7DBD"/>
    <w:rsid w:val="00AD7E02"/>
    <w:rsid w:val="00B05FFC"/>
    <w:rsid w:val="00B10595"/>
    <w:rsid w:val="00B20254"/>
    <w:rsid w:val="00B21166"/>
    <w:rsid w:val="00B328AD"/>
    <w:rsid w:val="00B41900"/>
    <w:rsid w:val="00B44904"/>
    <w:rsid w:val="00B74383"/>
    <w:rsid w:val="00B970D8"/>
    <w:rsid w:val="00BE022B"/>
    <w:rsid w:val="00C3114E"/>
    <w:rsid w:val="00C46B87"/>
    <w:rsid w:val="00C73038"/>
    <w:rsid w:val="00C85828"/>
    <w:rsid w:val="00CB685A"/>
    <w:rsid w:val="00CE54DC"/>
    <w:rsid w:val="00CF32A8"/>
    <w:rsid w:val="00CF7312"/>
    <w:rsid w:val="00D1758F"/>
    <w:rsid w:val="00D23BC7"/>
    <w:rsid w:val="00D41A07"/>
    <w:rsid w:val="00D43323"/>
    <w:rsid w:val="00D47A4D"/>
    <w:rsid w:val="00D57255"/>
    <w:rsid w:val="00D644B5"/>
    <w:rsid w:val="00D73A3C"/>
    <w:rsid w:val="00D85250"/>
    <w:rsid w:val="00DB5794"/>
    <w:rsid w:val="00DC7BDC"/>
    <w:rsid w:val="00DF5C1E"/>
    <w:rsid w:val="00DF671F"/>
    <w:rsid w:val="00E025AD"/>
    <w:rsid w:val="00E06426"/>
    <w:rsid w:val="00E30BA9"/>
    <w:rsid w:val="00E43921"/>
    <w:rsid w:val="00E54B0F"/>
    <w:rsid w:val="00E65BB4"/>
    <w:rsid w:val="00E90402"/>
    <w:rsid w:val="00E953DB"/>
    <w:rsid w:val="00EA259D"/>
    <w:rsid w:val="00EB20C0"/>
    <w:rsid w:val="00EC1070"/>
    <w:rsid w:val="00EC6851"/>
    <w:rsid w:val="00ED2940"/>
    <w:rsid w:val="00ED30B5"/>
    <w:rsid w:val="00EF2EB5"/>
    <w:rsid w:val="00F262EB"/>
    <w:rsid w:val="00F746B7"/>
    <w:rsid w:val="00FC4038"/>
    <w:rsid w:val="00FC687D"/>
    <w:rsid w:val="00FE20EB"/>
    <w:rsid w:val="00FE4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0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divs>
    <w:div w:id="1320957213">
      <w:bodyDiv w:val="1"/>
      <w:marLeft w:val="0"/>
      <w:marRight w:val="0"/>
      <w:marTop w:val="0"/>
      <w:marBottom w:val="0"/>
      <w:divBdr>
        <w:top w:val="none" w:sz="0" w:space="0" w:color="auto"/>
        <w:left w:val="none" w:sz="0" w:space="0" w:color="auto"/>
        <w:bottom w:val="none" w:sz="0" w:space="0" w:color="auto"/>
        <w:right w:val="none" w:sz="0" w:space="0" w:color="auto"/>
      </w:divBdr>
      <w:divsChild>
        <w:div w:id="1246525240">
          <w:marLeft w:val="0"/>
          <w:marRight w:val="0"/>
          <w:marTop w:val="0"/>
          <w:marBottom w:val="0"/>
          <w:divBdr>
            <w:top w:val="none" w:sz="0" w:space="0" w:color="auto"/>
            <w:left w:val="none" w:sz="0" w:space="0" w:color="auto"/>
            <w:bottom w:val="none" w:sz="0" w:space="0" w:color="auto"/>
            <w:right w:val="none" w:sz="0" w:space="0" w:color="auto"/>
          </w:divBdr>
          <w:divsChild>
            <w:div w:id="481820887">
              <w:marLeft w:val="0"/>
              <w:marRight w:val="0"/>
              <w:marTop w:val="0"/>
              <w:marBottom w:val="0"/>
              <w:divBdr>
                <w:top w:val="none" w:sz="0" w:space="0" w:color="auto"/>
                <w:left w:val="none" w:sz="0" w:space="0" w:color="auto"/>
                <w:bottom w:val="none" w:sz="0" w:space="0" w:color="auto"/>
                <w:right w:val="none" w:sz="0" w:space="0" w:color="auto"/>
              </w:divBdr>
              <w:divsChild>
                <w:div w:id="11419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lenovo</cp:lastModifiedBy>
  <cp:revision>6</cp:revision>
  <cp:lastPrinted>2014-04-28T01:34:00Z</cp:lastPrinted>
  <dcterms:created xsi:type="dcterms:W3CDTF">2015-11-27T05:51:00Z</dcterms:created>
  <dcterms:modified xsi:type="dcterms:W3CDTF">2016-11-25T06:13:00Z</dcterms:modified>
</cp:coreProperties>
</file>