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8F" w:rsidRDefault="00A8628F" w:rsidP="00A8628F">
      <w:pPr>
        <w:jc w:val="center"/>
        <w:rPr>
          <w:b/>
          <w:sz w:val="32"/>
          <w:szCs w:val="32"/>
        </w:rPr>
      </w:pPr>
      <w:r>
        <w:rPr>
          <w:rFonts w:hint="eastAsia"/>
          <w:b/>
          <w:color w:val="FF0000"/>
          <w:sz w:val="32"/>
          <w:szCs w:val="32"/>
          <w:u w:val="single"/>
        </w:rPr>
        <w:t xml:space="preserve">  </w:t>
      </w:r>
      <w:r>
        <w:rPr>
          <w:rFonts w:hint="eastAsia"/>
          <w:b/>
          <w:color w:val="FF0000"/>
          <w:sz w:val="32"/>
          <w:szCs w:val="32"/>
          <w:u w:val="single"/>
        </w:rPr>
        <w:t>代谢工程</w:t>
      </w:r>
      <w:r>
        <w:rPr>
          <w:rFonts w:hint="eastAsia"/>
          <w:b/>
          <w:color w:val="FF0000"/>
          <w:sz w:val="32"/>
          <w:szCs w:val="32"/>
          <w:u w:val="single"/>
        </w:rPr>
        <w:t xml:space="preserve">  </w:t>
      </w:r>
      <w:r w:rsidRPr="00105EB5">
        <w:rPr>
          <w:b/>
          <w:sz w:val="32"/>
          <w:szCs w:val="32"/>
        </w:rPr>
        <w:t>课程</w:t>
      </w:r>
      <w:r w:rsidRPr="001D0BF5">
        <w:rPr>
          <w:b/>
          <w:sz w:val="32"/>
          <w:szCs w:val="32"/>
        </w:rPr>
        <w:t>教学大纲</w:t>
      </w:r>
    </w:p>
    <w:p w:rsidR="00A8628F" w:rsidRPr="00105EB5" w:rsidRDefault="00A8628F" w:rsidP="00A8628F">
      <w:pPr>
        <w:jc w:val="center"/>
        <w:rPr>
          <w:sz w:val="32"/>
          <w:szCs w:val="32"/>
        </w:rPr>
      </w:pPr>
      <w:r w:rsidRPr="00105EB5">
        <w:rPr>
          <w:rFonts w:hint="eastAsia"/>
          <w:sz w:val="32"/>
          <w:szCs w:val="32"/>
        </w:rPr>
        <w:t>Course Outline</w:t>
      </w:r>
    </w:p>
    <w:p w:rsidR="00A8628F" w:rsidRPr="001D0BF5" w:rsidRDefault="00A8628F" w:rsidP="00A8628F">
      <w:pPr>
        <w:rPr>
          <w:b/>
          <w:sz w:val="32"/>
          <w:szCs w:val="32"/>
        </w:rPr>
      </w:pP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823ACC" w:rsidP="00A724E5">
            <w:pPr>
              <w:rPr>
                <w:w w:val="90"/>
              </w:rPr>
            </w:pPr>
            <w:r w:rsidRPr="00565461">
              <w:rPr>
                <w:rFonts w:hint="eastAsia"/>
                <w:color w:val="00B050"/>
                <w:w w:val="90"/>
              </w:rPr>
              <w:t>（自动生成）</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823ACC" w:rsidP="00A724E5">
            <w:pPr>
              <w:jc w:val="center"/>
            </w:pPr>
            <w:r w:rsidRPr="00565461">
              <w:rPr>
                <w:rFonts w:hint="eastAsia"/>
                <w:color w:val="00B050"/>
              </w:rPr>
              <w:t>（自动生成）</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823ACC" w:rsidP="00A724E5">
            <w:pPr>
              <w:rPr>
                <w:color w:val="00B050"/>
              </w:rPr>
            </w:pPr>
            <w:r w:rsidRPr="00565461">
              <w:rPr>
                <w:rFonts w:hint="eastAsia"/>
                <w:color w:val="00B050"/>
              </w:rPr>
              <w:t>（自动生成）</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A16B23" w:rsidP="007C626D">
            <w:pPr>
              <w:jc w:val="left"/>
              <w:rPr>
                <w:color w:val="00B050"/>
              </w:rPr>
            </w:pPr>
            <w:r>
              <w:rPr>
                <w:rFonts w:hint="eastAsia"/>
                <w:b/>
                <w:bCs/>
                <w:sz w:val="32"/>
              </w:rPr>
              <w:t>代谢工程</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A16B23" w:rsidP="007C626D">
            <w:pPr>
              <w:jc w:val="left"/>
              <w:rPr>
                <w:color w:val="00B050"/>
              </w:rPr>
            </w:pPr>
            <w:r w:rsidRPr="008D3F84">
              <w:rPr>
                <w:rFonts w:ascii="宋体" w:hAnsi="宋体" w:cs="Arial" w:hint="eastAsia"/>
                <w:sz w:val="24"/>
              </w:rPr>
              <w:t>Metabolic Engineering</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1D0BF5" w:rsidP="00823ACC">
            <w:pPr>
              <w:jc w:val="center"/>
              <w:rPr>
                <w:color w:val="00B050"/>
              </w:rPr>
            </w:pPr>
            <w:r w:rsidRPr="00565461">
              <w:rPr>
                <w:rFonts w:hint="eastAsia"/>
                <w:color w:val="00B050"/>
              </w:rPr>
              <w:t>（</w:t>
            </w:r>
            <w:r w:rsidR="00823ACC">
              <w:rPr>
                <w:rFonts w:hint="eastAsia"/>
                <w:color w:val="00B050"/>
              </w:rPr>
              <w:t>根据课程所属的执行计划自动生成，培养计划课程</w:t>
            </w:r>
            <w:r w:rsidRPr="00565461">
              <w:rPr>
                <w:rFonts w:hint="eastAsia"/>
                <w:color w:val="00B050"/>
              </w:rPr>
              <w:t>/</w:t>
            </w:r>
            <w:r w:rsidRPr="00565461">
              <w:rPr>
                <w:rFonts w:hint="eastAsia"/>
                <w:color w:val="00B050"/>
              </w:rPr>
              <w:t>通</w:t>
            </w:r>
            <w:proofErr w:type="gramStart"/>
            <w:r w:rsidRPr="00565461">
              <w:rPr>
                <w:rFonts w:hint="eastAsia"/>
                <w:color w:val="00B050"/>
              </w:rPr>
              <w:t>识核心</w:t>
            </w:r>
            <w:proofErr w:type="gramEnd"/>
            <w:r w:rsidRPr="00565461">
              <w:rPr>
                <w:rFonts w:hint="eastAsia"/>
                <w:color w:val="00B050"/>
              </w:rPr>
              <w:t>/</w:t>
            </w:r>
            <w:r w:rsidRPr="00565461">
              <w:rPr>
                <w:rFonts w:hint="eastAsia"/>
                <w:color w:val="00B050"/>
              </w:rPr>
              <w:t>公共选修</w:t>
            </w:r>
            <w:r w:rsidRPr="00565461">
              <w:rPr>
                <w:rFonts w:hint="eastAsia"/>
                <w:color w:val="00B050"/>
              </w:rPr>
              <w:t>/</w:t>
            </w:r>
            <w:r w:rsidRPr="00565461">
              <w:rPr>
                <w:rFonts w:hint="eastAsia"/>
                <w:color w:val="00B050"/>
              </w:rPr>
              <w:t>新生研讨</w:t>
            </w:r>
            <w:r w:rsidR="0074127F">
              <w:rPr>
                <w:rFonts w:hint="eastAsia"/>
                <w:color w:val="00B050"/>
              </w:rPr>
              <w:t>/</w:t>
            </w:r>
            <w:r w:rsidR="0074127F">
              <w:rPr>
                <w:rFonts w:hint="eastAsia"/>
                <w:color w:val="00B050"/>
              </w:rPr>
              <w:t>其他</w:t>
            </w:r>
            <w:r w:rsidR="0074127F">
              <w:rPr>
                <w:rFonts w:hint="eastAsia"/>
                <w:color w:val="00B050"/>
              </w:rPr>
              <w:t xml:space="preserve"> </w:t>
            </w:r>
            <w:r w:rsidR="00823ACC">
              <w:rPr>
                <w:rFonts w:hint="eastAsia"/>
                <w:color w:val="00B050"/>
              </w:rPr>
              <w:t>等</w:t>
            </w:r>
            <w:r w:rsidRPr="00565461">
              <w:rPr>
                <w:rFonts w:hint="eastAsia"/>
                <w:color w:val="00B050"/>
              </w:rPr>
              <w:t>）</w:t>
            </w:r>
          </w:p>
        </w:tc>
      </w:tr>
      <w:tr w:rsidR="00BE2888" w:rsidTr="00565461">
        <w:trPr>
          <w:trHeight w:val="700"/>
        </w:trPr>
        <w:tc>
          <w:tcPr>
            <w:tcW w:w="1805" w:type="dxa"/>
            <w:vAlign w:val="center"/>
          </w:tcPr>
          <w:p w:rsidR="00BE2888" w:rsidRPr="007267F5" w:rsidRDefault="00BE2888" w:rsidP="00BE2888">
            <w:pPr>
              <w:jc w:val="center"/>
            </w:pPr>
            <w:r w:rsidRPr="007267F5">
              <w:rPr>
                <w:rFonts w:hint="eastAsia"/>
              </w:rPr>
              <w:t>授课对象</w:t>
            </w:r>
          </w:p>
          <w:p w:rsidR="00BE2888" w:rsidRDefault="00BE2888" w:rsidP="00BE2888">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BE2888" w:rsidRPr="00565461" w:rsidRDefault="00BE2888" w:rsidP="00823ACC">
            <w:pPr>
              <w:jc w:val="center"/>
              <w:rPr>
                <w:rFonts w:hint="eastAsia"/>
                <w:color w:val="00B050"/>
              </w:rPr>
            </w:pP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A16B23" w:rsidP="00E65BB4">
            <w:pPr>
              <w:jc w:val="left"/>
            </w:pPr>
            <w:r>
              <w:rPr>
                <w:rFonts w:hint="eastAsia"/>
                <w:color w:val="00B050"/>
              </w:rPr>
              <w:t>双语</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A16B23" w:rsidP="007C626D">
            <w:pPr>
              <w:jc w:val="center"/>
            </w:pPr>
            <w:r>
              <w:rPr>
                <w:rFonts w:hint="eastAsia"/>
                <w:color w:val="00B050"/>
              </w:rPr>
              <w:t>生命学院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A16B23" w:rsidP="007C626D">
            <w:pPr>
              <w:jc w:val="left"/>
            </w:pPr>
            <w:r w:rsidRPr="008D3F84">
              <w:rPr>
                <w:rFonts w:ascii="宋体" w:hAnsi="宋体" w:hint="eastAsia"/>
                <w:sz w:val="24"/>
              </w:rPr>
              <w:t>生物化学</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A16B23" w:rsidP="007C626D">
            <w:pPr>
              <w:jc w:val="center"/>
            </w:pPr>
            <w:r>
              <w:rPr>
                <w:rFonts w:hint="eastAsia"/>
                <w:color w:val="00B050"/>
              </w:rPr>
              <w:t>夏小霞</w:t>
            </w:r>
            <w:r>
              <w:rPr>
                <w:rFonts w:hint="eastAsia"/>
                <w:color w:val="00B050"/>
              </w:rPr>
              <w:t>\</w:t>
            </w:r>
            <w:r>
              <w:rPr>
                <w:rFonts w:hint="eastAsia"/>
                <w:color w:val="00B050"/>
              </w:rPr>
              <w:t>钱志刚</w:t>
            </w:r>
          </w:p>
        </w:tc>
        <w:tc>
          <w:tcPr>
            <w:tcW w:w="2095" w:type="dxa"/>
            <w:gridSpan w:val="2"/>
            <w:vAlign w:val="center"/>
          </w:tcPr>
          <w:p w:rsidR="00BE2888" w:rsidRPr="007267F5" w:rsidRDefault="00BE2888" w:rsidP="00BE2888">
            <w:pPr>
              <w:jc w:val="center"/>
            </w:pPr>
            <w:r w:rsidRPr="007267F5">
              <w:rPr>
                <w:rFonts w:hint="eastAsia"/>
              </w:rPr>
              <w:t>课程网址</w:t>
            </w:r>
          </w:p>
          <w:p w:rsidR="001D0BF5" w:rsidRDefault="00BE2888" w:rsidP="00BE2888">
            <w:pPr>
              <w:jc w:val="center"/>
            </w:pPr>
            <w:r w:rsidRPr="007267F5">
              <w:rPr>
                <w:rFonts w:hint="eastAsia"/>
              </w:rPr>
              <w:t>(</w:t>
            </w:r>
            <w:r w:rsidRPr="007267F5">
              <w:t xml:space="preserve">Course </w:t>
            </w:r>
            <w:r w:rsidRPr="007267F5">
              <w:rPr>
                <w:rFonts w:hint="eastAsia"/>
              </w:rPr>
              <w:t>W</w:t>
            </w:r>
            <w:r w:rsidRPr="007267F5">
              <w:t>ebpage</w:t>
            </w:r>
            <w:r w:rsidRPr="007267F5">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A16B23" w:rsidRPr="00A16B23" w:rsidRDefault="00A16B23" w:rsidP="00A16B23">
            <w:pPr>
              <w:rPr>
                <w:color w:val="00B050"/>
              </w:rPr>
            </w:pPr>
            <w:r w:rsidRPr="00A16B23">
              <w:rPr>
                <w:rFonts w:hint="eastAsia"/>
                <w:color w:val="00B050"/>
              </w:rPr>
              <w:t>代谢工程是</w:t>
            </w:r>
            <w:r w:rsidR="006C7F1C">
              <w:rPr>
                <w:rFonts w:hint="eastAsia"/>
                <w:color w:val="00B050"/>
              </w:rPr>
              <w:t>指</w:t>
            </w:r>
            <w:r w:rsidR="006C7F1C" w:rsidRPr="006C7F1C">
              <w:rPr>
                <w:rFonts w:hint="eastAsia"/>
                <w:color w:val="00B050"/>
              </w:rPr>
              <w:t>利用重组</w:t>
            </w:r>
            <w:r w:rsidR="006C7F1C" w:rsidRPr="006C7F1C">
              <w:rPr>
                <w:rFonts w:hint="eastAsia"/>
                <w:color w:val="00B050"/>
              </w:rPr>
              <w:t>DNA</w:t>
            </w:r>
            <w:r w:rsidR="006C7F1C" w:rsidRPr="006C7F1C">
              <w:rPr>
                <w:rFonts w:hint="eastAsia"/>
                <w:color w:val="00B050"/>
              </w:rPr>
              <w:t>技术来对生物细胞内固有的代谢途径进行定向改造，从而达到改善细胞的特性或创造新化合物的目的</w:t>
            </w:r>
            <w:r w:rsidR="006C7F1C">
              <w:rPr>
                <w:rFonts w:hint="eastAsia"/>
                <w:color w:val="00B050"/>
              </w:rPr>
              <w:t>，</w:t>
            </w:r>
            <w:r w:rsidRPr="00A16B23">
              <w:rPr>
                <w:rFonts w:hint="eastAsia"/>
                <w:color w:val="00B050"/>
              </w:rPr>
              <w:t>是一个涉及生物化学、分子生物学和生物工程学等多学科交叉的新兴领域，是现代工业生物技术各个领域的重要基石。本课程是针对理工科的生物工程、生物技术等本科专业高年级学生的基础专业课程。</w:t>
            </w:r>
          </w:p>
          <w:p w:rsidR="001D0BF5" w:rsidRPr="001D0BF5" w:rsidRDefault="00A16B23" w:rsidP="00A16B23">
            <w:r w:rsidRPr="00A16B23">
              <w:rPr>
                <w:rFonts w:hint="eastAsia"/>
                <w:color w:val="00B050"/>
              </w:rPr>
              <w:t>教学目标：以代谢途径设计及其分析为核心，阐明代谢工程基本概念、基本原理、方法以及最新进展，使学生掌握代谢工程的基本原理和方法。</w:t>
            </w:r>
          </w:p>
        </w:tc>
      </w:tr>
      <w:tr w:rsidR="001D0BF5" w:rsidRPr="006C7F1C" w:rsidTr="00565461">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6C7F1C" w:rsidRPr="006C7F1C" w:rsidRDefault="006C7F1C" w:rsidP="006C7F1C">
            <w:pPr>
              <w:jc w:val="left"/>
              <w:rPr>
                <w:color w:val="00B050"/>
              </w:rPr>
            </w:pPr>
            <w:r w:rsidRPr="006C7F1C">
              <w:rPr>
                <w:color w:val="00B050"/>
              </w:rPr>
              <w:t xml:space="preserve">Metabolic engineering </w:t>
            </w:r>
            <w:r>
              <w:rPr>
                <w:rFonts w:hint="eastAsia"/>
                <w:color w:val="00B050"/>
              </w:rPr>
              <w:t xml:space="preserve">aims </w:t>
            </w:r>
            <w:r w:rsidRPr="006C7F1C">
              <w:rPr>
                <w:color w:val="00B050"/>
              </w:rPr>
              <w:t xml:space="preserve">to </w:t>
            </w:r>
            <w:r w:rsidR="009668EE">
              <w:rPr>
                <w:rFonts w:hint="eastAsia"/>
                <w:color w:val="00B050"/>
              </w:rPr>
              <w:t>reconstruct the</w:t>
            </w:r>
            <w:r w:rsidRPr="006C7F1C">
              <w:rPr>
                <w:color w:val="00B050"/>
              </w:rPr>
              <w:t xml:space="preserve"> inherent metabolic pathways </w:t>
            </w:r>
            <w:r w:rsidR="009668EE">
              <w:rPr>
                <w:rFonts w:hint="eastAsia"/>
                <w:color w:val="00B050"/>
              </w:rPr>
              <w:t xml:space="preserve">of strains using </w:t>
            </w:r>
            <w:r w:rsidRPr="006C7F1C">
              <w:rPr>
                <w:color w:val="00B050"/>
              </w:rPr>
              <w:t>recombinant DNA technology to improve the</w:t>
            </w:r>
            <w:r w:rsidR="009668EE">
              <w:t xml:space="preserve"> </w:t>
            </w:r>
            <w:r w:rsidR="009668EE" w:rsidRPr="009668EE">
              <w:rPr>
                <w:color w:val="00B050"/>
              </w:rPr>
              <w:t>cellular activities</w:t>
            </w:r>
            <w:r w:rsidRPr="006C7F1C">
              <w:rPr>
                <w:color w:val="00B050"/>
              </w:rPr>
              <w:t xml:space="preserve"> or creation of new compounds</w:t>
            </w:r>
            <w:r w:rsidR="009668EE">
              <w:rPr>
                <w:rFonts w:hint="eastAsia"/>
                <w:color w:val="00B050"/>
              </w:rPr>
              <w:t>, which is highly i</w:t>
            </w:r>
            <w:r w:rsidR="009668EE" w:rsidRPr="009668EE">
              <w:rPr>
                <w:color w:val="00B050"/>
              </w:rPr>
              <w:t>nterdisciplinary</w:t>
            </w:r>
            <w:r w:rsidR="009668EE">
              <w:rPr>
                <w:rFonts w:hint="eastAsia"/>
                <w:color w:val="00B050"/>
              </w:rPr>
              <w:t xml:space="preserve"> with </w:t>
            </w:r>
            <w:r w:rsidRPr="006C7F1C">
              <w:rPr>
                <w:color w:val="00B050"/>
              </w:rPr>
              <w:t>biochemistry, molecular biology</w:t>
            </w:r>
            <w:r w:rsidR="009668EE">
              <w:rPr>
                <w:rFonts w:hint="eastAsia"/>
                <w:color w:val="00B050"/>
              </w:rPr>
              <w:t xml:space="preserve">, </w:t>
            </w:r>
            <w:r w:rsidRPr="006C7F1C">
              <w:rPr>
                <w:color w:val="00B050"/>
              </w:rPr>
              <w:t>bio-engineering and other emerging field</w:t>
            </w:r>
            <w:r w:rsidR="009668EE">
              <w:rPr>
                <w:rFonts w:hint="eastAsia"/>
                <w:color w:val="00B050"/>
              </w:rPr>
              <w:t>.</w:t>
            </w:r>
            <w:r w:rsidRPr="006C7F1C">
              <w:rPr>
                <w:color w:val="00B050"/>
              </w:rPr>
              <w:t xml:space="preserve"> This course is </w:t>
            </w:r>
            <w:r w:rsidR="00CC3EEC">
              <w:rPr>
                <w:rFonts w:hint="eastAsia"/>
                <w:color w:val="00B050"/>
              </w:rPr>
              <w:t xml:space="preserve">open </w:t>
            </w:r>
            <w:r w:rsidRPr="006C7F1C">
              <w:rPr>
                <w:color w:val="00B050"/>
              </w:rPr>
              <w:t>for undergraduate</w:t>
            </w:r>
            <w:r w:rsidR="00CC3EEC">
              <w:rPr>
                <w:rFonts w:hint="eastAsia"/>
                <w:color w:val="00B050"/>
              </w:rPr>
              <w:t>s major in</w:t>
            </w:r>
            <w:r w:rsidR="00CC3EEC">
              <w:rPr>
                <w:color w:val="00B050"/>
              </w:rPr>
              <w:t xml:space="preserve"> bioengineering,</w:t>
            </w:r>
            <w:r w:rsidR="00CC3EEC">
              <w:rPr>
                <w:rFonts w:hint="eastAsia"/>
                <w:color w:val="00B050"/>
              </w:rPr>
              <w:t xml:space="preserve"> life sciences</w:t>
            </w:r>
            <w:r w:rsidR="00CC3EEC">
              <w:rPr>
                <w:color w:val="00B050"/>
              </w:rPr>
              <w:t xml:space="preserve"> and</w:t>
            </w:r>
            <w:r w:rsidRPr="006C7F1C">
              <w:rPr>
                <w:color w:val="00B050"/>
              </w:rPr>
              <w:t xml:space="preserve"> biotechnology.</w:t>
            </w:r>
          </w:p>
          <w:p w:rsidR="001D0BF5" w:rsidRPr="001D0BF5" w:rsidRDefault="006C7F1C" w:rsidP="00147B5D">
            <w:pPr>
              <w:jc w:val="left"/>
            </w:pPr>
            <w:r w:rsidRPr="006C7F1C">
              <w:rPr>
                <w:color w:val="00B050"/>
              </w:rPr>
              <w:t xml:space="preserve">Teaching objectives: </w:t>
            </w:r>
            <w:r w:rsidR="00147B5D">
              <w:rPr>
                <w:rFonts w:hint="eastAsia"/>
                <w:color w:val="00B050"/>
              </w:rPr>
              <w:t>based on the d</w:t>
            </w:r>
            <w:r w:rsidRPr="006C7F1C">
              <w:rPr>
                <w:color w:val="00B050"/>
              </w:rPr>
              <w:t>esign and analysis of metabolic pathways, to clarify the basic concepts of metabolic engineering, basic principles, methods, and the latest developments, to enable students to master the basic principles and methods of metabolic engineering.</w:t>
            </w:r>
          </w:p>
        </w:tc>
      </w:tr>
      <w:tr w:rsidR="000A548F" w:rsidTr="00565461">
        <w:trPr>
          <w:trHeight w:val="557"/>
        </w:trPr>
        <w:tc>
          <w:tcPr>
            <w:tcW w:w="9323" w:type="dxa"/>
            <w:gridSpan w:val="8"/>
            <w:vAlign w:val="center"/>
          </w:tcPr>
          <w:p w:rsidR="000A548F" w:rsidRPr="001D0BF5" w:rsidRDefault="000A548F" w:rsidP="001C7AD8">
            <w:r w:rsidRPr="001D0BF5">
              <w:rPr>
                <w:rFonts w:hint="eastAsia"/>
              </w:rPr>
              <w:lastRenderedPageBreak/>
              <w:t>课程教学大纲（</w:t>
            </w:r>
            <w:r w:rsidRPr="001D0BF5">
              <w:t>course syllabus</w:t>
            </w:r>
            <w:r w:rsidRPr="001D0BF5">
              <w:rPr>
                <w:rFonts w:hint="eastAsia"/>
              </w:rPr>
              <w:t>）</w:t>
            </w:r>
            <w:r w:rsidR="001C7AD8" w:rsidRPr="001C7AD8">
              <w:rPr>
                <w:rFonts w:hint="eastAsia"/>
                <w:color w:val="00B050"/>
              </w:rPr>
              <w:t>（以下内容根据所选语言，</w:t>
            </w:r>
            <w:proofErr w:type="gramStart"/>
            <w:r w:rsidR="001C7AD8" w:rsidRPr="001C7AD8">
              <w:rPr>
                <w:rFonts w:hint="eastAsia"/>
                <w:color w:val="00B050"/>
              </w:rPr>
              <w:t>显示需</w:t>
            </w:r>
            <w:r w:rsidR="001C7AD8">
              <w:rPr>
                <w:rFonts w:hint="eastAsia"/>
                <w:color w:val="00B050"/>
              </w:rPr>
              <w:t>必填</w:t>
            </w:r>
            <w:r w:rsidR="001C7AD8" w:rsidRPr="001C7AD8">
              <w:rPr>
                <w:rFonts w:hint="eastAsia"/>
                <w:color w:val="00B050"/>
              </w:rPr>
              <w:t>表</w:t>
            </w:r>
            <w:proofErr w:type="gramEnd"/>
            <w:r w:rsidR="001C7AD8" w:rsidRPr="001C7AD8">
              <w:rPr>
                <w:rFonts w:hint="eastAsia"/>
                <w:color w:val="00B050"/>
              </w:rPr>
              <w:t>格不同，</w:t>
            </w:r>
            <w:r w:rsidR="001C7AD8">
              <w:rPr>
                <w:rFonts w:hint="eastAsia"/>
                <w:color w:val="00B050"/>
              </w:rPr>
              <w:t>如为中文授课，对应英文框为非必填项；如为外文授课，</w:t>
            </w:r>
            <w:proofErr w:type="gramStart"/>
            <w:r w:rsidR="001C7AD8">
              <w:rPr>
                <w:rFonts w:hint="eastAsia"/>
                <w:color w:val="00B050"/>
              </w:rPr>
              <w:t>需必填</w:t>
            </w:r>
            <w:proofErr w:type="gramEnd"/>
            <w:r w:rsidR="001C7AD8">
              <w:rPr>
                <w:rFonts w:hint="eastAsia"/>
                <w:color w:val="00B050"/>
              </w:rPr>
              <w:t>中文、</w:t>
            </w:r>
            <w:r w:rsidR="00DF5C1E">
              <w:rPr>
                <w:rFonts w:hint="eastAsia"/>
                <w:color w:val="00B050"/>
              </w:rPr>
              <w:t>英文相对应的两部分内容，小语种课程可选填对应语言；系统开发时，会有中英</w:t>
            </w:r>
            <w:r w:rsidR="001C7AD8">
              <w:rPr>
                <w:rFonts w:hint="eastAsia"/>
                <w:color w:val="00B050"/>
              </w:rPr>
              <w:t>文对应的两部分内容</w:t>
            </w:r>
            <w:r w:rsidR="001C7AD8" w:rsidRPr="001C7AD8">
              <w:rPr>
                <w:rFonts w:hint="eastAsia"/>
                <w:color w:val="00B050"/>
              </w:rPr>
              <w:t>）</w:t>
            </w: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Pr="0074127F" w:rsidRDefault="001D0BF5" w:rsidP="0074127F">
            <w:pPr>
              <w:jc w:val="left"/>
              <w:rPr>
                <w:color w:val="00B050"/>
              </w:rPr>
            </w:pPr>
            <w:r w:rsidRPr="0074127F">
              <w:rPr>
                <w:rFonts w:hint="eastAsia"/>
                <w:color w:val="00B050"/>
              </w:rPr>
              <w:t>(</w:t>
            </w:r>
            <w:r w:rsidR="0074127F">
              <w:rPr>
                <w:rFonts w:hint="eastAsia"/>
                <w:color w:val="00B050"/>
              </w:rPr>
              <w:t>须</w:t>
            </w:r>
            <w:r w:rsidR="00823ACC">
              <w:rPr>
                <w:rFonts w:hint="eastAsia"/>
                <w:color w:val="00B050"/>
              </w:rPr>
              <w:t>根据课程性质，着重描述</w:t>
            </w:r>
            <w:r w:rsidR="0074127F">
              <w:rPr>
                <w:rFonts w:hint="eastAsia"/>
                <w:color w:val="00B050"/>
              </w:rPr>
              <w:t>课程教学在培养学生知识、能力、素质等方面的贡献，</w:t>
            </w:r>
            <w:r w:rsidR="00823ACC">
              <w:rPr>
                <w:rFonts w:hint="eastAsia"/>
                <w:color w:val="00B050"/>
              </w:rPr>
              <w:t>是课程目标的细化，专业培养计划内课程</w:t>
            </w:r>
            <w:r w:rsidR="0074127F">
              <w:rPr>
                <w:rFonts w:hint="eastAsia"/>
                <w:color w:val="00B050"/>
              </w:rPr>
              <w:t>必须</w:t>
            </w:r>
            <w:r w:rsidRPr="0074127F">
              <w:rPr>
                <w:rFonts w:hint="eastAsia"/>
                <w:color w:val="00B050"/>
              </w:rPr>
              <w:t>与专业培养目标</w:t>
            </w:r>
            <w:r w:rsidR="000A548F" w:rsidRPr="0074127F">
              <w:rPr>
                <w:rFonts w:hint="eastAsia"/>
                <w:color w:val="00B050"/>
              </w:rPr>
              <w:t>具体贡献点</w:t>
            </w:r>
            <w:r w:rsidRPr="0074127F">
              <w:rPr>
                <w:rFonts w:hint="eastAsia"/>
                <w:color w:val="00B050"/>
              </w:rPr>
              <w:t>相对应</w:t>
            </w:r>
            <w:r w:rsidR="00823ACC">
              <w:rPr>
                <w:rFonts w:hint="eastAsia"/>
                <w:color w:val="00B050"/>
              </w:rPr>
              <w:t>；其他类型课程请根据课程</w:t>
            </w:r>
            <w:r w:rsidR="00DF5C1E">
              <w:rPr>
                <w:rFonts w:hint="eastAsia"/>
                <w:color w:val="00B050"/>
              </w:rPr>
              <w:t>实际</w:t>
            </w:r>
            <w:r w:rsidR="00823ACC">
              <w:rPr>
                <w:rFonts w:hint="eastAsia"/>
                <w:color w:val="00B050"/>
              </w:rPr>
              <w:t>情况从三方面描述</w:t>
            </w:r>
            <w:r w:rsidR="0074127F">
              <w:rPr>
                <w:rFonts w:hint="eastAsia"/>
                <w:color w:val="00B050"/>
              </w:rPr>
              <w:t>。</w:t>
            </w:r>
            <w:r w:rsidR="001C7AD8">
              <w:rPr>
                <w:rFonts w:hint="eastAsia"/>
                <w:color w:val="00B050"/>
              </w:rPr>
              <w:t>在填写时弹出提示框，进行说明，便于教师理解</w:t>
            </w:r>
            <w:r w:rsidRPr="0074127F">
              <w:rPr>
                <w:rFonts w:hint="eastAsia"/>
                <w:color w:val="00B050"/>
              </w:rPr>
              <w:t>)</w:t>
            </w:r>
          </w:p>
          <w:p w:rsidR="00FA3D0D" w:rsidRDefault="00FA3D0D" w:rsidP="00FA3D0D">
            <w:r>
              <w:rPr>
                <w:rFonts w:hint="eastAsia"/>
              </w:rPr>
              <w:t>（一）</w:t>
            </w:r>
            <w:r>
              <w:rPr>
                <w:rFonts w:hint="eastAsia"/>
              </w:rPr>
              <w:tab/>
            </w:r>
            <w:r>
              <w:rPr>
                <w:rFonts w:hint="eastAsia"/>
              </w:rPr>
              <w:t>绪论</w:t>
            </w:r>
          </w:p>
          <w:p w:rsidR="00FA3D0D" w:rsidRDefault="00FA3D0D" w:rsidP="00FA3D0D">
            <w:r>
              <w:rPr>
                <w:rFonts w:hint="eastAsia"/>
              </w:rPr>
              <w:t>学时：</w:t>
            </w:r>
            <w:r>
              <w:rPr>
                <w:rFonts w:hint="eastAsia"/>
              </w:rPr>
              <w:t>2</w:t>
            </w:r>
            <w:r>
              <w:rPr>
                <w:rFonts w:hint="eastAsia"/>
              </w:rPr>
              <w:t>学时</w:t>
            </w:r>
          </w:p>
          <w:p w:rsidR="00FA3D0D" w:rsidRDefault="00FA3D0D" w:rsidP="00FA3D0D">
            <w:r>
              <w:rPr>
                <w:rFonts w:hint="eastAsia"/>
              </w:rPr>
              <w:t>目的与要求：了解代谢工程研究内容、特点及其重要性</w:t>
            </w:r>
          </w:p>
          <w:p w:rsidR="00FA3D0D" w:rsidRDefault="00FA3D0D" w:rsidP="00FA3D0D">
            <w:r>
              <w:rPr>
                <w:rFonts w:hint="eastAsia"/>
              </w:rPr>
              <w:t>教学内容：代谢工程研究内容、发展趋势及其应用</w:t>
            </w:r>
          </w:p>
          <w:p w:rsidR="00FA3D0D" w:rsidRDefault="00FA3D0D" w:rsidP="00FA3D0D">
            <w:r>
              <w:rPr>
                <w:rFonts w:hint="eastAsia"/>
              </w:rPr>
              <w:t>重点和难点：代谢工程主要研究内容</w:t>
            </w:r>
          </w:p>
          <w:p w:rsidR="00FA3D0D" w:rsidRDefault="00FA3D0D" w:rsidP="00FA3D0D"/>
          <w:p w:rsidR="00FA3D0D" w:rsidRDefault="00FA3D0D" w:rsidP="00FA3D0D">
            <w:r>
              <w:rPr>
                <w:rFonts w:hint="eastAsia"/>
              </w:rPr>
              <w:t>（二）</w:t>
            </w:r>
            <w:r>
              <w:rPr>
                <w:rFonts w:hint="eastAsia"/>
              </w:rPr>
              <w:tab/>
            </w:r>
            <w:r>
              <w:rPr>
                <w:rFonts w:hint="eastAsia"/>
              </w:rPr>
              <w:t>细胞代谢综述</w:t>
            </w:r>
          </w:p>
          <w:p w:rsidR="00FA3D0D" w:rsidRDefault="00FA3D0D" w:rsidP="00FA3D0D">
            <w:r>
              <w:rPr>
                <w:rFonts w:hint="eastAsia"/>
              </w:rPr>
              <w:t>学时：</w:t>
            </w:r>
            <w:r>
              <w:rPr>
                <w:rFonts w:hint="eastAsia"/>
              </w:rPr>
              <w:t>2</w:t>
            </w:r>
            <w:r>
              <w:rPr>
                <w:rFonts w:hint="eastAsia"/>
              </w:rPr>
              <w:t>学时</w:t>
            </w:r>
          </w:p>
          <w:p w:rsidR="00FA3D0D" w:rsidRDefault="00FA3D0D" w:rsidP="00FA3D0D">
            <w:r>
              <w:rPr>
                <w:rFonts w:hint="eastAsia"/>
              </w:rPr>
              <w:t>目的与要求：回顾细胞代谢中的基本生化反应</w:t>
            </w:r>
          </w:p>
          <w:p w:rsidR="00FA3D0D" w:rsidRDefault="00FA3D0D" w:rsidP="00FA3D0D">
            <w:r>
              <w:rPr>
                <w:rFonts w:hint="eastAsia"/>
              </w:rPr>
              <w:t>教学内容：物质运输、合成代谢与分解代谢</w:t>
            </w:r>
          </w:p>
          <w:p w:rsidR="00FA3D0D" w:rsidRDefault="00FA3D0D" w:rsidP="00FA3D0D">
            <w:r>
              <w:rPr>
                <w:rFonts w:hint="eastAsia"/>
              </w:rPr>
              <w:t>重点和难点：细胞代谢中的物质和能量变化规律</w:t>
            </w:r>
          </w:p>
          <w:p w:rsidR="00FA3D0D" w:rsidRDefault="00FA3D0D" w:rsidP="00FA3D0D"/>
          <w:p w:rsidR="00FA3D0D" w:rsidRDefault="00FA3D0D" w:rsidP="00FA3D0D">
            <w:r>
              <w:rPr>
                <w:rFonts w:hint="eastAsia"/>
              </w:rPr>
              <w:t>（三）</w:t>
            </w:r>
            <w:r>
              <w:rPr>
                <w:rFonts w:hint="eastAsia"/>
              </w:rPr>
              <w:tab/>
            </w:r>
            <w:r>
              <w:rPr>
                <w:rFonts w:hint="eastAsia"/>
              </w:rPr>
              <w:t>细胞代谢途径的调控</w:t>
            </w:r>
          </w:p>
          <w:p w:rsidR="00FA3D0D" w:rsidRDefault="00FA3D0D" w:rsidP="00FA3D0D">
            <w:r>
              <w:rPr>
                <w:rFonts w:hint="eastAsia"/>
              </w:rPr>
              <w:t>学时：</w:t>
            </w:r>
            <w:r>
              <w:rPr>
                <w:rFonts w:hint="eastAsia"/>
              </w:rPr>
              <w:t>4</w:t>
            </w:r>
            <w:r>
              <w:rPr>
                <w:rFonts w:hint="eastAsia"/>
              </w:rPr>
              <w:t>学时</w:t>
            </w:r>
          </w:p>
          <w:p w:rsidR="00FA3D0D" w:rsidRDefault="00FA3D0D" w:rsidP="00FA3D0D">
            <w:r>
              <w:rPr>
                <w:rFonts w:hint="eastAsia"/>
              </w:rPr>
              <w:t>目的与要求：掌握代谢途径的调控机理</w:t>
            </w:r>
          </w:p>
          <w:p w:rsidR="00FA3D0D" w:rsidRDefault="00FA3D0D" w:rsidP="00FA3D0D">
            <w:r>
              <w:rPr>
                <w:rFonts w:hint="eastAsia"/>
              </w:rPr>
              <w:t>教学内容：酶活性的调控、酶浓度调节、细胞水平总体调控</w:t>
            </w:r>
          </w:p>
          <w:p w:rsidR="00FA3D0D" w:rsidRDefault="00FA3D0D" w:rsidP="00FA3D0D">
            <w:r>
              <w:rPr>
                <w:rFonts w:hint="eastAsia"/>
              </w:rPr>
              <w:t>重点和难点：代谢调控的机制</w:t>
            </w:r>
          </w:p>
          <w:p w:rsidR="00FA3D0D" w:rsidRDefault="00FA3D0D" w:rsidP="00FA3D0D"/>
          <w:p w:rsidR="00FA3D0D" w:rsidRDefault="00FA3D0D" w:rsidP="00FA3D0D">
            <w:r>
              <w:rPr>
                <w:rFonts w:hint="eastAsia"/>
              </w:rPr>
              <w:t>（四）</w:t>
            </w:r>
            <w:r>
              <w:rPr>
                <w:rFonts w:hint="eastAsia"/>
              </w:rPr>
              <w:tab/>
            </w:r>
            <w:r>
              <w:rPr>
                <w:rFonts w:hint="eastAsia"/>
              </w:rPr>
              <w:t>细胞反应的综合模型</w:t>
            </w:r>
          </w:p>
          <w:p w:rsidR="00FA3D0D" w:rsidRDefault="00FA3D0D" w:rsidP="00FA3D0D">
            <w:r>
              <w:rPr>
                <w:rFonts w:hint="eastAsia"/>
              </w:rPr>
              <w:t>学时：</w:t>
            </w:r>
            <w:r w:rsidR="00805C24">
              <w:rPr>
                <w:rFonts w:hint="eastAsia"/>
              </w:rPr>
              <w:t>4</w:t>
            </w:r>
            <w:r>
              <w:rPr>
                <w:rFonts w:hint="eastAsia"/>
              </w:rPr>
              <w:t>学时</w:t>
            </w:r>
          </w:p>
          <w:p w:rsidR="00FA3D0D" w:rsidRDefault="00FA3D0D" w:rsidP="00FA3D0D">
            <w:r>
              <w:rPr>
                <w:rFonts w:hint="eastAsia"/>
              </w:rPr>
              <w:t>目的与要求：掌握细胞反应的化学计量学和物料平衡原理</w:t>
            </w:r>
          </w:p>
          <w:p w:rsidR="00FA3D0D" w:rsidRDefault="00FA3D0D" w:rsidP="00FA3D0D">
            <w:r>
              <w:rPr>
                <w:rFonts w:hint="eastAsia"/>
              </w:rPr>
              <w:t>教学内容：细胞反应的化学计量学、动态物料平衡、反应速率、产率系数与线性速率方程</w:t>
            </w:r>
          </w:p>
          <w:p w:rsidR="00FA3D0D" w:rsidRDefault="00FA3D0D" w:rsidP="00FA3D0D">
            <w:r>
              <w:rPr>
                <w:rFonts w:hint="eastAsia"/>
              </w:rPr>
              <w:t>重点和难点：化学计量学和物料平衡</w:t>
            </w:r>
          </w:p>
          <w:p w:rsidR="00FA3D0D" w:rsidRDefault="00FA3D0D" w:rsidP="00FA3D0D"/>
          <w:p w:rsidR="00FA3D0D" w:rsidRDefault="00FA3D0D" w:rsidP="00FA3D0D">
            <w:r>
              <w:rPr>
                <w:rFonts w:hint="eastAsia"/>
              </w:rPr>
              <w:t>（五）代谢通量分析</w:t>
            </w:r>
          </w:p>
          <w:p w:rsidR="00FA3D0D" w:rsidRDefault="00FA3D0D" w:rsidP="00FA3D0D">
            <w:r>
              <w:rPr>
                <w:rFonts w:hint="eastAsia"/>
              </w:rPr>
              <w:t>学时：</w:t>
            </w:r>
            <w:r>
              <w:rPr>
                <w:rFonts w:hint="eastAsia"/>
              </w:rPr>
              <w:t>4</w:t>
            </w:r>
            <w:r>
              <w:rPr>
                <w:rFonts w:hint="eastAsia"/>
              </w:rPr>
              <w:t>学时</w:t>
            </w:r>
          </w:p>
          <w:p w:rsidR="00FA3D0D" w:rsidRDefault="00FA3D0D" w:rsidP="00FA3D0D">
            <w:r>
              <w:rPr>
                <w:rFonts w:hint="eastAsia"/>
              </w:rPr>
              <w:t>目的与要求：掌握代谢通量分析的原理、方法</w:t>
            </w:r>
          </w:p>
          <w:p w:rsidR="00FA3D0D" w:rsidRDefault="00FA3D0D" w:rsidP="00FA3D0D">
            <w:r>
              <w:rPr>
                <w:rFonts w:hint="eastAsia"/>
              </w:rPr>
              <w:t>教学内容：代谢通量测量的原理、实验技术和方法</w:t>
            </w:r>
          </w:p>
          <w:p w:rsidR="00FA3D0D" w:rsidRDefault="00FA3D0D" w:rsidP="00FA3D0D">
            <w:r>
              <w:rPr>
                <w:rFonts w:hint="eastAsia"/>
              </w:rPr>
              <w:t>重点和难点：代谢通量分析的原理和方法</w:t>
            </w:r>
          </w:p>
          <w:p w:rsidR="00FA3D0D" w:rsidRDefault="00FA3D0D" w:rsidP="00FA3D0D"/>
          <w:p w:rsidR="00FA3D0D" w:rsidRDefault="00FA3D0D" w:rsidP="00FA3D0D">
            <w:r>
              <w:rPr>
                <w:rFonts w:hint="eastAsia"/>
              </w:rPr>
              <w:t>（六）代谢控制分析</w:t>
            </w:r>
          </w:p>
          <w:p w:rsidR="00FA3D0D" w:rsidRDefault="00FA3D0D" w:rsidP="00FA3D0D">
            <w:r>
              <w:rPr>
                <w:rFonts w:hint="eastAsia"/>
              </w:rPr>
              <w:t>学时：</w:t>
            </w:r>
            <w:r>
              <w:rPr>
                <w:rFonts w:hint="eastAsia"/>
              </w:rPr>
              <w:t>4</w:t>
            </w:r>
            <w:r>
              <w:rPr>
                <w:rFonts w:hint="eastAsia"/>
              </w:rPr>
              <w:t>学时</w:t>
            </w:r>
          </w:p>
          <w:p w:rsidR="00FA3D0D" w:rsidRDefault="00FA3D0D" w:rsidP="00FA3D0D">
            <w:r>
              <w:rPr>
                <w:rFonts w:hint="eastAsia"/>
              </w:rPr>
              <w:t>目的与要求：掌握代谢控制分析的原理和方法</w:t>
            </w:r>
          </w:p>
          <w:p w:rsidR="00FA3D0D" w:rsidRDefault="00FA3D0D" w:rsidP="00FA3D0D">
            <w:r>
              <w:rPr>
                <w:rFonts w:hint="eastAsia"/>
              </w:rPr>
              <w:t>教学内容：代谢通量测量的原理、控制系数的确定和大偏差理论</w:t>
            </w:r>
          </w:p>
          <w:p w:rsidR="00FA3D0D" w:rsidRDefault="00FA3D0D" w:rsidP="00FA3D0D">
            <w:r>
              <w:rPr>
                <w:rFonts w:hint="eastAsia"/>
              </w:rPr>
              <w:t>重点和难点：代谢控制分析的理论及方法</w:t>
            </w:r>
          </w:p>
          <w:p w:rsidR="00FA3D0D" w:rsidRDefault="00FA3D0D" w:rsidP="00FA3D0D"/>
          <w:p w:rsidR="00FA3D0D" w:rsidRDefault="00FA3D0D" w:rsidP="00FA3D0D">
            <w:r>
              <w:rPr>
                <w:rFonts w:hint="eastAsia"/>
              </w:rPr>
              <w:lastRenderedPageBreak/>
              <w:t>（</w:t>
            </w:r>
            <w:r w:rsidR="00805C24">
              <w:rPr>
                <w:rFonts w:hint="eastAsia"/>
              </w:rPr>
              <w:t>七</w:t>
            </w:r>
            <w:r>
              <w:rPr>
                <w:rFonts w:hint="eastAsia"/>
              </w:rPr>
              <w:t>）组学技术</w:t>
            </w:r>
            <w:r w:rsidR="00805C24">
              <w:rPr>
                <w:rFonts w:hint="eastAsia"/>
              </w:rPr>
              <w:t>、进化工程技术</w:t>
            </w:r>
            <w:r>
              <w:rPr>
                <w:rFonts w:hint="eastAsia"/>
              </w:rPr>
              <w:t>与代谢工程</w:t>
            </w:r>
          </w:p>
          <w:p w:rsidR="00FA3D0D" w:rsidRDefault="00FA3D0D" w:rsidP="00FA3D0D">
            <w:r>
              <w:rPr>
                <w:rFonts w:hint="eastAsia"/>
              </w:rPr>
              <w:t>学时：</w:t>
            </w:r>
            <w:r w:rsidR="00805C24">
              <w:rPr>
                <w:rFonts w:hint="eastAsia"/>
              </w:rPr>
              <w:t>4</w:t>
            </w:r>
            <w:r>
              <w:rPr>
                <w:rFonts w:hint="eastAsia"/>
              </w:rPr>
              <w:t>学时</w:t>
            </w:r>
          </w:p>
          <w:p w:rsidR="00FA3D0D" w:rsidRDefault="00FA3D0D" w:rsidP="00FA3D0D">
            <w:r>
              <w:rPr>
                <w:rFonts w:hint="eastAsia"/>
              </w:rPr>
              <w:t>目的与要求：</w:t>
            </w:r>
            <w:proofErr w:type="gramStart"/>
            <w:r>
              <w:rPr>
                <w:rFonts w:hint="eastAsia"/>
              </w:rPr>
              <w:t>掌握</w:t>
            </w:r>
            <w:r w:rsidR="0048452F">
              <w:rPr>
                <w:rFonts w:hint="eastAsia"/>
              </w:rPr>
              <w:t>组</w:t>
            </w:r>
            <w:proofErr w:type="gramEnd"/>
            <w:r w:rsidR="0048452F">
              <w:rPr>
                <w:rFonts w:hint="eastAsia"/>
              </w:rPr>
              <w:t>学技术、进化工程的基本原理和方法</w:t>
            </w:r>
          </w:p>
          <w:p w:rsidR="00FA3D0D" w:rsidRDefault="00FA3D0D" w:rsidP="00FA3D0D">
            <w:r>
              <w:rPr>
                <w:rFonts w:hint="eastAsia"/>
              </w:rPr>
              <w:t>教学内容：</w:t>
            </w:r>
            <w:r w:rsidR="0048452F">
              <w:rPr>
                <w:rFonts w:hint="eastAsia"/>
              </w:rPr>
              <w:t>组学、进化工程与代谢工程的关系</w:t>
            </w:r>
          </w:p>
          <w:p w:rsidR="00FA3D0D" w:rsidRDefault="00FA3D0D" w:rsidP="00FA3D0D">
            <w:r>
              <w:rPr>
                <w:rFonts w:hint="eastAsia"/>
              </w:rPr>
              <w:t>重点和难点：</w:t>
            </w:r>
            <w:r w:rsidR="0048452F">
              <w:rPr>
                <w:rFonts w:hint="eastAsia"/>
              </w:rPr>
              <w:t>组学技术、进化工程的基本原理</w:t>
            </w:r>
          </w:p>
          <w:p w:rsidR="00FA3D0D" w:rsidRDefault="00FA3D0D" w:rsidP="00FA3D0D"/>
          <w:p w:rsidR="00FA3D0D" w:rsidRDefault="00FA3D0D" w:rsidP="00FA3D0D">
            <w:r>
              <w:rPr>
                <w:rFonts w:hint="eastAsia"/>
              </w:rPr>
              <w:t>（</w:t>
            </w:r>
            <w:r w:rsidR="0048452F">
              <w:rPr>
                <w:rFonts w:hint="eastAsia"/>
              </w:rPr>
              <w:t>八</w:t>
            </w:r>
            <w:r>
              <w:rPr>
                <w:rFonts w:hint="eastAsia"/>
              </w:rPr>
              <w:t>）合成生物学与代谢工程</w:t>
            </w:r>
          </w:p>
          <w:p w:rsidR="00FA3D0D" w:rsidRDefault="00FA3D0D" w:rsidP="00FA3D0D">
            <w:r>
              <w:rPr>
                <w:rFonts w:hint="eastAsia"/>
              </w:rPr>
              <w:t>学时：</w:t>
            </w:r>
            <w:r w:rsidR="0048452F">
              <w:rPr>
                <w:rFonts w:hint="eastAsia"/>
              </w:rPr>
              <w:t>4</w:t>
            </w:r>
            <w:r>
              <w:rPr>
                <w:rFonts w:hint="eastAsia"/>
              </w:rPr>
              <w:t>学时</w:t>
            </w:r>
          </w:p>
          <w:p w:rsidR="0048452F" w:rsidRDefault="0048452F" w:rsidP="0048452F">
            <w:r>
              <w:rPr>
                <w:rFonts w:hint="eastAsia"/>
              </w:rPr>
              <w:t>目的与要求：掌握组合成生物学的基本原理和方法</w:t>
            </w:r>
          </w:p>
          <w:p w:rsidR="0048452F" w:rsidRDefault="0048452F" w:rsidP="0048452F">
            <w:r>
              <w:rPr>
                <w:rFonts w:hint="eastAsia"/>
              </w:rPr>
              <w:t>教学内容：合成生物学与代谢工程的关系</w:t>
            </w:r>
          </w:p>
          <w:p w:rsidR="0048452F" w:rsidRDefault="0048452F" w:rsidP="0048452F">
            <w:r>
              <w:rPr>
                <w:rFonts w:hint="eastAsia"/>
              </w:rPr>
              <w:t>重点和难点：合成生物学的基本原理</w:t>
            </w:r>
          </w:p>
          <w:p w:rsidR="00FA3D0D" w:rsidRPr="0048452F" w:rsidRDefault="00FA3D0D" w:rsidP="00FA3D0D"/>
          <w:p w:rsidR="00FA3D0D" w:rsidRDefault="00FA3D0D" w:rsidP="00FA3D0D">
            <w:r>
              <w:rPr>
                <w:rFonts w:hint="eastAsia"/>
              </w:rPr>
              <w:t>（</w:t>
            </w:r>
            <w:r w:rsidR="0048452F">
              <w:rPr>
                <w:rFonts w:hint="eastAsia"/>
              </w:rPr>
              <w:t>九</w:t>
            </w:r>
            <w:r>
              <w:rPr>
                <w:rFonts w:hint="eastAsia"/>
              </w:rPr>
              <w:t>）</w:t>
            </w:r>
            <w:r>
              <w:rPr>
                <w:rFonts w:hint="eastAsia"/>
              </w:rPr>
              <w:t xml:space="preserve"> </w:t>
            </w:r>
            <w:r>
              <w:rPr>
                <w:rFonts w:hint="eastAsia"/>
              </w:rPr>
              <w:t>代谢途径操作实例：代谢工程的应用</w:t>
            </w:r>
          </w:p>
          <w:p w:rsidR="00FA3D0D" w:rsidRDefault="00FA3D0D" w:rsidP="00FA3D0D">
            <w:r>
              <w:rPr>
                <w:rFonts w:hint="eastAsia"/>
              </w:rPr>
              <w:t>学时：</w:t>
            </w:r>
            <w:r w:rsidR="00805C24">
              <w:rPr>
                <w:rFonts w:hint="eastAsia"/>
              </w:rPr>
              <w:t>4</w:t>
            </w:r>
            <w:r>
              <w:rPr>
                <w:rFonts w:hint="eastAsia"/>
              </w:rPr>
              <w:t>学时</w:t>
            </w:r>
          </w:p>
          <w:p w:rsidR="00FA3D0D" w:rsidRDefault="00FA3D0D" w:rsidP="00FA3D0D">
            <w:r>
              <w:rPr>
                <w:rFonts w:hint="eastAsia"/>
              </w:rPr>
              <w:t>目的与要求：了解代谢工程在工业生物技术各个领域的应用</w:t>
            </w:r>
          </w:p>
          <w:p w:rsidR="00FA3D0D" w:rsidRDefault="00FA3D0D" w:rsidP="00FA3D0D">
            <w:r>
              <w:rPr>
                <w:rFonts w:hint="eastAsia"/>
              </w:rPr>
              <w:t>教学内容：代谢工程在生物医药、燃料、材料及污染的生物治理等领域的应用实例</w:t>
            </w:r>
          </w:p>
          <w:p w:rsidR="00FA3D0D" w:rsidRDefault="00FA3D0D" w:rsidP="00FA3D0D">
            <w:r>
              <w:rPr>
                <w:rFonts w:hint="eastAsia"/>
              </w:rPr>
              <w:t>重点和难点：代谢工程在工业生物技术各个领域的应用及发展趋势</w:t>
            </w:r>
          </w:p>
          <w:p w:rsidR="001D0BF5" w:rsidRPr="001D0BF5" w:rsidRDefault="001D0BF5" w:rsidP="0048452F"/>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lastRenderedPageBreak/>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1071"/>
              <w:gridCol w:w="1072"/>
              <w:gridCol w:w="1072"/>
              <w:gridCol w:w="1355"/>
              <w:gridCol w:w="1146"/>
              <w:gridCol w:w="1162"/>
            </w:tblGrid>
            <w:tr w:rsidR="000A548F" w:rsidTr="007C626D">
              <w:tc>
                <w:tcPr>
                  <w:tcW w:w="1071" w:type="dxa"/>
                </w:tcPr>
                <w:p w:rsidR="000A548F" w:rsidRPr="001D0BF5" w:rsidRDefault="000A548F" w:rsidP="007C626D">
                  <w:pPr>
                    <w:jc w:val="center"/>
                  </w:pPr>
                  <w:r w:rsidRPr="001D0BF5">
                    <w:rPr>
                      <w:rFonts w:hint="eastAsia"/>
                    </w:rPr>
                    <w:t>教学内容</w:t>
                  </w:r>
                </w:p>
              </w:tc>
              <w:tc>
                <w:tcPr>
                  <w:tcW w:w="1072" w:type="dxa"/>
                </w:tcPr>
                <w:p w:rsidR="000A548F" w:rsidRPr="001D0BF5" w:rsidRDefault="000A548F" w:rsidP="007C626D">
                  <w:pPr>
                    <w:jc w:val="center"/>
                  </w:pPr>
                  <w:r w:rsidRPr="001D0BF5">
                    <w:rPr>
                      <w:rFonts w:hint="eastAsia"/>
                    </w:rPr>
                    <w:t>学时</w:t>
                  </w:r>
                </w:p>
              </w:tc>
              <w:tc>
                <w:tcPr>
                  <w:tcW w:w="1072"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C626D">
              <w:tc>
                <w:tcPr>
                  <w:tcW w:w="1071" w:type="dxa"/>
                </w:tcPr>
                <w:p w:rsidR="0048452F" w:rsidRDefault="0048452F" w:rsidP="0048452F">
                  <w:r>
                    <w:rPr>
                      <w:rFonts w:hint="eastAsia"/>
                    </w:rPr>
                    <w:t>代谢工程研究内容、发展趋势及其应用</w:t>
                  </w:r>
                </w:p>
                <w:p w:rsidR="000A548F" w:rsidRPr="0048452F" w:rsidRDefault="000A548F" w:rsidP="007C626D">
                  <w:pPr>
                    <w:jc w:val="center"/>
                  </w:pPr>
                </w:p>
              </w:tc>
              <w:tc>
                <w:tcPr>
                  <w:tcW w:w="1072" w:type="dxa"/>
                </w:tcPr>
                <w:p w:rsidR="000A548F" w:rsidRPr="001D0BF5" w:rsidRDefault="0048452F" w:rsidP="007C626D">
                  <w:pPr>
                    <w:jc w:val="center"/>
                  </w:pPr>
                  <w:r>
                    <w:rPr>
                      <w:rFonts w:hint="eastAsia"/>
                    </w:rPr>
                    <w:t>2</w:t>
                  </w:r>
                </w:p>
              </w:tc>
              <w:tc>
                <w:tcPr>
                  <w:tcW w:w="1072" w:type="dxa"/>
                </w:tcPr>
                <w:p w:rsidR="000A548F" w:rsidRPr="001D0BF5" w:rsidRDefault="0048452F" w:rsidP="007C626D">
                  <w:pPr>
                    <w:jc w:val="center"/>
                  </w:pPr>
                  <w:r>
                    <w:rPr>
                      <w:rFonts w:hint="eastAsia"/>
                    </w:rPr>
                    <w:t>讲授</w:t>
                  </w:r>
                </w:p>
              </w:tc>
              <w:tc>
                <w:tcPr>
                  <w:tcW w:w="1355" w:type="dxa"/>
                </w:tcPr>
                <w:p w:rsidR="000A548F" w:rsidRPr="001D0BF5" w:rsidRDefault="000A548F" w:rsidP="007C626D">
                  <w:pPr>
                    <w:jc w:val="center"/>
                  </w:pPr>
                </w:p>
              </w:tc>
              <w:tc>
                <w:tcPr>
                  <w:tcW w:w="1146" w:type="dxa"/>
                </w:tcPr>
                <w:p w:rsidR="000A548F" w:rsidRPr="001D0BF5" w:rsidRDefault="000A548F" w:rsidP="007C626D">
                  <w:pPr>
                    <w:jc w:val="center"/>
                  </w:pPr>
                </w:p>
              </w:tc>
              <w:tc>
                <w:tcPr>
                  <w:tcW w:w="1162" w:type="dxa"/>
                </w:tcPr>
                <w:p w:rsidR="000A548F" w:rsidRPr="001D0BF5" w:rsidRDefault="0048452F" w:rsidP="007C626D">
                  <w:pPr>
                    <w:jc w:val="center"/>
                  </w:pPr>
                  <w:r>
                    <w:rPr>
                      <w:rFonts w:hint="eastAsia"/>
                    </w:rPr>
                    <w:t>笔试</w:t>
                  </w:r>
                  <w:r>
                    <w:rPr>
                      <w:rFonts w:hint="eastAsia"/>
                    </w:rPr>
                    <w:t>+</w:t>
                  </w:r>
                  <w:r>
                    <w:rPr>
                      <w:rFonts w:hint="eastAsia"/>
                    </w:rPr>
                    <w:t>报告</w:t>
                  </w:r>
                </w:p>
              </w:tc>
            </w:tr>
            <w:tr w:rsidR="000A548F" w:rsidTr="007C626D">
              <w:tc>
                <w:tcPr>
                  <w:tcW w:w="1071" w:type="dxa"/>
                </w:tcPr>
                <w:p w:rsidR="000A548F" w:rsidRPr="001D0BF5" w:rsidRDefault="0048452F" w:rsidP="007C626D">
                  <w:pPr>
                    <w:jc w:val="center"/>
                  </w:pPr>
                  <w:r>
                    <w:rPr>
                      <w:rFonts w:hint="eastAsia"/>
                    </w:rPr>
                    <w:t>物质运输、合成代谢与分解代谢</w:t>
                  </w:r>
                </w:p>
              </w:tc>
              <w:tc>
                <w:tcPr>
                  <w:tcW w:w="1072" w:type="dxa"/>
                </w:tcPr>
                <w:p w:rsidR="000A548F" w:rsidRPr="001D0BF5" w:rsidRDefault="0048452F" w:rsidP="007C626D">
                  <w:pPr>
                    <w:jc w:val="center"/>
                  </w:pPr>
                  <w:r>
                    <w:rPr>
                      <w:rFonts w:hint="eastAsia"/>
                    </w:rPr>
                    <w:t>2</w:t>
                  </w:r>
                </w:p>
              </w:tc>
              <w:tc>
                <w:tcPr>
                  <w:tcW w:w="1072" w:type="dxa"/>
                </w:tcPr>
                <w:p w:rsidR="000A548F" w:rsidRPr="001D0BF5" w:rsidRDefault="0048452F" w:rsidP="007C626D">
                  <w:pPr>
                    <w:jc w:val="center"/>
                  </w:pPr>
                  <w:r>
                    <w:rPr>
                      <w:rFonts w:hint="eastAsia"/>
                    </w:rPr>
                    <w:t>讲授</w:t>
                  </w:r>
                </w:p>
              </w:tc>
              <w:tc>
                <w:tcPr>
                  <w:tcW w:w="1355" w:type="dxa"/>
                </w:tcPr>
                <w:p w:rsidR="000A548F" w:rsidRPr="001D0BF5" w:rsidRDefault="000A548F" w:rsidP="007C626D">
                  <w:pPr>
                    <w:jc w:val="center"/>
                  </w:pPr>
                </w:p>
              </w:tc>
              <w:tc>
                <w:tcPr>
                  <w:tcW w:w="1146" w:type="dxa"/>
                </w:tcPr>
                <w:p w:rsidR="000A548F" w:rsidRPr="001D0BF5" w:rsidRDefault="000A548F" w:rsidP="007C626D">
                  <w:pPr>
                    <w:jc w:val="center"/>
                  </w:pPr>
                </w:p>
              </w:tc>
              <w:tc>
                <w:tcPr>
                  <w:tcW w:w="1162" w:type="dxa"/>
                </w:tcPr>
                <w:p w:rsidR="000A548F" w:rsidRPr="001D0BF5" w:rsidRDefault="0048452F" w:rsidP="007C626D">
                  <w:pPr>
                    <w:jc w:val="center"/>
                  </w:pPr>
                  <w:r>
                    <w:rPr>
                      <w:rFonts w:hint="eastAsia"/>
                    </w:rPr>
                    <w:t>笔试</w:t>
                  </w:r>
                  <w:r>
                    <w:rPr>
                      <w:rFonts w:hint="eastAsia"/>
                    </w:rPr>
                    <w:t>+</w:t>
                  </w:r>
                  <w:r>
                    <w:rPr>
                      <w:rFonts w:hint="eastAsia"/>
                    </w:rPr>
                    <w:t>报告</w:t>
                  </w:r>
                </w:p>
              </w:tc>
            </w:tr>
            <w:tr w:rsidR="000A548F" w:rsidTr="007C626D">
              <w:tc>
                <w:tcPr>
                  <w:tcW w:w="1071" w:type="dxa"/>
                </w:tcPr>
                <w:p w:rsidR="000A548F" w:rsidRPr="001D0BF5" w:rsidRDefault="0048452F" w:rsidP="0048452F">
                  <w:pPr>
                    <w:jc w:val="center"/>
                  </w:pPr>
                  <w:r>
                    <w:rPr>
                      <w:rFonts w:hint="eastAsia"/>
                    </w:rPr>
                    <w:t>酶活性的调控、酶浓度调节、细胞水平总体调控</w:t>
                  </w:r>
                </w:p>
              </w:tc>
              <w:tc>
                <w:tcPr>
                  <w:tcW w:w="1072" w:type="dxa"/>
                </w:tcPr>
                <w:p w:rsidR="000A548F" w:rsidRPr="001D0BF5" w:rsidRDefault="0048452F" w:rsidP="007C626D">
                  <w:pPr>
                    <w:jc w:val="center"/>
                  </w:pPr>
                  <w:r>
                    <w:rPr>
                      <w:rFonts w:hint="eastAsia"/>
                    </w:rPr>
                    <w:t>4</w:t>
                  </w:r>
                </w:p>
              </w:tc>
              <w:tc>
                <w:tcPr>
                  <w:tcW w:w="1072" w:type="dxa"/>
                </w:tcPr>
                <w:p w:rsidR="000A548F" w:rsidRPr="001D0BF5" w:rsidRDefault="0048452F" w:rsidP="007C626D">
                  <w:pPr>
                    <w:jc w:val="center"/>
                  </w:pPr>
                  <w:r>
                    <w:rPr>
                      <w:rFonts w:hint="eastAsia"/>
                    </w:rPr>
                    <w:t>讲授</w:t>
                  </w:r>
                </w:p>
              </w:tc>
              <w:tc>
                <w:tcPr>
                  <w:tcW w:w="1355" w:type="dxa"/>
                </w:tcPr>
                <w:p w:rsidR="000A548F" w:rsidRPr="001D0BF5" w:rsidRDefault="000A548F" w:rsidP="007C626D">
                  <w:pPr>
                    <w:jc w:val="center"/>
                  </w:pPr>
                </w:p>
              </w:tc>
              <w:tc>
                <w:tcPr>
                  <w:tcW w:w="1146" w:type="dxa"/>
                </w:tcPr>
                <w:p w:rsidR="000A548F" w:rsidRPr="001D0BF5" w:rsidRDefault="000A548F" w:rsidP="007C626D">
                  <w:pPr>
                    <w:jc w:val="center"/>
                  </w:pPr>
                </w:p>
              </w:tc>
              <w:tc>
                <w:tcPr>
                  <w:tcW w:w="1162" w:type="dxa"/>
                </w:tcPr>
                <w:p w:rsidR="000A548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t>细胞反应的化学计量学、动态物料平衡、反应速率、产率系数与线性速率</w:t>
                  </w:r>
                  <w:r>
                    <w:rPr>
                      <w:rFonts w:hint="eastAsia"/>
                    </w:rPr>
                    <w:lastRenderedPageBreak/>
                    <w:t>方程</w:t>
                  </w:r>
                </w:p>
                <w:p w:rsidR="0048452F" w:rsidRPr="0048452F" w:rsidRDefault="0048452F" w:rsidP="0048452F">
                  <w:pPr>
                    <w:jc w:val="center"/>
                  </w:pPr>
                </w:p>
              </w:tc>
              <w:tc>
                <w:tcPr>
                  <w:tcW w:w="1072" w:type="dxa"/>
                </w:tcPr>
                <w:p w:rsidR="0048452F" w:rsidRPr="001D0BF5" w:rsidRDefault="0048452F" w:rsidP="007C626D">
                  <w:pPr>
                    <w:jc w:val="center"/>
                  </w:pPr>
                  <w:r>
                    <w:rPr>
                      <w:rFonts w:hint="eastAsia"/>
                    </w:rPr>
                    <w:lastRenderedPageBreak/>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r>
                    <w:rPr>
                      <w:rFonts w:hint="eastAsia"/>
                    </w:rPr>
                    <w:t>考试</w:t>
                  </w: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lastRenderedPageBreak/>
                    <w:t>代谢通量测量的原理、实验技术和方法</w:t>
                  </w:r>
                </w:p>
              </w:tc>
              <w:tc>
                <w:tcPr>
                  <w:tcW w:w="1072" w:type="dxa"/>
                </w:tcPr>
                <w:p w:rsidR="0048452F" w:rsidRPr="001D0BF5" w:rsidRDefault="0048452F" w:rsidP="007C626D">
                  <w:pPr>
                    <w:jc w:val="center"/>
                  </w:pPr>
                  <w:r>
                    <w:rPr>
                      <w:rFonts w:hint="eastAsia"/>
                    </w:rPr>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t>代谢通量测量的原理、控制系数的确定和大偏差理论</w:t>
                  </w:r>
                </w:p>
                <w:p w:rsidR="0048452F" w:rsidRPr="0048452F" w:rsidRDefault="0048452F" w:rsidP="0048452F"/>
              </w:tc>
              <w:tc>
                <w:tcPr>
                  <w:tcW w:w="1072" w:type="dxa"/>
                </w:tcPr>
                <w:p w:rsidR="0048452F" w:rsidRPr="001D0BF5" w:rsidRDefault="0048452F" w:rsidP="007C626D">
                  <w:pPr>
                    <w:jc w:val="center"/>
                  </w:pPr>
                  <w:r>
                    <w:rPr>
                      <w:rFonts w:hint="eastAsia"/>
                    </w:rPr>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t>组学、进化工程与代谢工程的关系</w:t>
                  </w:r>
                </w:p>
                <w:p w:rsidR="0048452F" w:rsidRPr="0048452F" w:rsidRDefault="0048452F" w:rsidP="0048452F"/>
              </w:tc>
              <w:tc>
                <w:tcPr>
                  <w:tcW w:w="1072" w:type="dxa"/>
                </w:tcPr>
                <w:p w:rsidR="0048452F" w:rsidRPr="001D0BF5" w:rsidRDefault="0048452F" w:rsidP="007C626D">
                  <w:pPr>
                    <w:jc w:val="center"/>
                  </w:pPr>
                  <w:r>
                    <w:rPr>
                      <w:rFonts w:hint="eastAsia"/>
                    </w:rPr>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t>合成生物学与代谢工程的关系</w:t>
                  </w:r>
                </w:p>
                <w:p w:rsidR="0048452F" w:rsidRPr="0048452F" w:rsidRDefault="0048452F" w:rsidP="0048452F"/>
              </w:tc>
              <w:tc>
                <w:tcPr>
                  <w:tcW w:w="1072" w:type="dxa"/>
                </w:tcPr>
                <w:p w:rsidR="0048452F" w:rsidRPr="001D0BF5" w:rsidRDefault="0048452F" w:rsidP="007C626D">
                  <w:pPr>
                    <w:jc w:val="center"/>
                  </w:pPr>
                  <w:r>
                    <w:rPr>
                      <w:rFonts w:hint="eastAsia"/>
                    </w:rPr>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r w:rsidR="0048452F" w:rsidTr="007C626D">
              <w:tc>
                <w:tcPr>
                  <w:tcW w:w="1071" w:type="dxa"/>
                </w:tcPr>
                <w:p w:rsidR="0048452F" w:rsidRDefault="0048452F" w:rsidP="0048452F">
                  <w:r>
                    <w:rPr>
                      <w:rFonts w:hint="eastAsia"/>
                    </w:rPr>
                    <w:t>代谢工程在生物医药、燃料、材料及污染的生物治理等领域的应用实例</w:t>
                  </w:r>
                </w:p>
                <w:p w:rsidR="0048452F" w:rsidRPr="0048452F" w:rsidRDefault="0048452F" w:rsidP="0048452F"/>
              </w:tc>
              <w:tc>
                <w:tcPr>
                  <w:tcW w:w="1072" w:type="dxa"/>
                </w:tcPr>
                <w:p w:rsidR="0048452F" w:rsidRPr="001D0BF5" w:rsidRDefault="0048452F" w:rsidP="007C626D">
                  <w:pPr>
                    <w:jc w:val="center"/>
                  </w:pPr>
                  <w:r>
                    <w:rPr>
                      <w:rFonts w:hint="eastAsia"/>
                    </w:rPr>
                    <w:t>4</w:t>
                  </w:r>
                </w:p>
              </w:tc>
              <w:tc>
                <w:tcPr>
                  <w:tcW w:w="1072" w:type="dxa"/>
                </w:tcPr>
                <w:p w:rsidR="0048452F" w:rsidRPr="001D0BF5" w:rsidRDefault="0048452F" w:rsidP="007C626D">
                  <w:pPr>
                    <w:jc w:val="center"/>
                  </w:pPr>
                  <w:r>
                    <w:rPr>
                      <w:rFonts w:hint="eastAsia"/>
                    </w:rPr>
                    <w:t>讲授</w:t>
                  </w:r>
                </w:p>
              </w:tc>
              <w:tc>
                <w:tcPr>
                  <w:tcW w:w="1355" w:type="dxa"/>
                </w:tcPr>
                <w:p w:rsidR="0048452F" w:rsidRPr="001D0BF5" w:rsidRDefault="0048452F" w:rsidP="007C626D">
                  <w:pPr>
                    <w:jc w:val="center"/>
                  </w:pPr>
                </w:p>
              </w:tc>
              <w:tc>
                <w:tcPr>
                  <w:tcW w:w="1146" w:type="dxa"/>
                </w:tcPr>
                <w:p w:rsidR="0048452F" w:rsidRPr="001D0BF5" w:rsidRDefault="0048452F" w:rsidP="007C626D">
                  <w:pPr>
                    <w:jc w:val="center"/>
                  </w:pPr>
                </w:p>
              </w:tc>
              <w:tc>
                <w:tcPr>
                  <w:tcW w:w="1162" w:type="dxa"/>
                </w:tcPr>
                <w:p w:rsidR="0048452F" w:rsidRPr="001D0BF5" w:rsidRDefault="0048452F" w:rsidP="007C626D">
                  <w:pPr>
                    <w:jc w:val="center"/>
                  </w:pPr>
                  <w:r>
                    <w:rPr>
                      <w:rFonts w:hint="eastAsia"/>
                    </w:rPr>
                    <w:t>笔试</w:t>
                  </w:r>
                  <w:r>
                    <w:rPr>
                      <w:rFonts w:hint="eastAsia"/>
                    </w:rPr>
                    <w:t>+</w:t>
                  </w:r>
                  <w:r>
                    <w:rPr>
                      <w:rFonts w:hint="eastAsia"/>
                    </w:rPr>
                    <w:t>报告</w:t>
                  </w:r>
                </w:p>
              </w:tc>
            </w:tr>
          </w:tbl>
          <w:p w:rsidR="000A548F" w:rsidRDefault="000A548F" w:rsidP="007C626D"/>
          <w:p w:rsidR="001C7AD8" w:rsidRPr="001D0BF5" w:rsidRDefault="001C7AD8" w:rsidP="007C626D">
            <w:r w:rsidRPr="001C7AD8">
              <w:rPr>
                <w:rFonts w:hint="eastAsia"/>
                <w:color w:val="00B050"/>
              </w:rPr>
              <w:t>(</w:t>
            </w:r>
            <w:r w:rsidR="00823ACC">
              <w:rPr>
                <w:rFonts w:hint="eastAsia"/>
                <w:color w:val="00B050"/>
              </w:rPr>
              <w:t>教师可根据课程情况添加行数，</w:t>
            </w:r>
            <w:r w:rsidRPr="001C7AD8">
              <w:rPr>
                <w:rFonts w:hint="eastAsia"/>
                <w:color w:val="00B050"/>
              </w:rPr>
              <w:t>每个内容均可点击、弹出注释、提示框，对需要填写内容进行详尽解释</w:t>
            </w:r>
            <w:r w:rsidR="00FC687D">
              <w:rPr>
                <w:rFonts w:hint="eastAsia"/>
                <w:color w:val="00B050"/>
              </w:rPr>
              <w:t>，考查方式对应具体教学内容</w:t>
            </w:r>
            <w:r w:rsidRPr="001C7AD8">
              <w:rPr>
                <w:rFonts w:hint="eastAsia"/>
                <w:color w:val="00B050"/>
              </w:rPr>
              <w:t>）</w:t>
            </w:r>
          </w:p>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48452F" w:rsidRDefault="0048452F" w:rsidP="0048452F">
            <w:pPr>
              <w:spacing w:line="300" w:lineRule="auto"/>
            </w:pPr>
            <w:r>
              <w:rPr>
                <w:rFonts w:hint="eastAsia"/>
              </w:rPr>
              <w:t>1</w:t>
            </w:r>
            <w:r>
              <w:rPr>
                <w:rFonts w:hint="eastAsia"/>
              </w:rPr>
              <w:t>、成绩评定方式的主要构成及比例</w:t>
            </w:r>
          </w:p>
          <w:p w:rsidR="0048452F" w:rsidRDefault="0048452F" w:rsidP="0048452F">
            <w:pPr>
              <w:spacing w:line="300" w:lineRule="auto"/>
              <w:ind w:firstLineChars="147" w:firstLine="309"/>
            </w:pPr>
            <w:r w:rsidRPr="009E61F9">
              <w:rPr>
                <w:rFonts w:hint="eastAsia"/>
              </w:rPr>
              <w:t>平时成绩</w:t>
            </w:r>
            <w:r w:rsidR="00417FC3">
              <w:rPr>
                <w:rFonts w:hint="eastAsia"/>
              </w:rPr>
              <w:t>1</w:t>
            </w:r>
            <w:r w:rsidRPr="009E61F9">
              <w:rPr>
                <w:rFonts w:hint="eastAsia"/>
              </w:rPr>
              <w:t>0%</w:t>
            </w:r>
            <w:r>
              <w:rPr>
                <w:rFonts w:hint="eastAsia"/>
              </w:rPr>
              <w:t>（出勤、课堂表现、回答问题情况）</w:t>
            </w:r>
            <w:r w:rsidRPr="009E61F9">
              <w:rPr>
                <w:rFonts w:hint="eastAsia"/>
              </w:rPr>
              <w:t>，</w:t>
            </w:r>
            <w:r w:rsidR="00417FC3">
              <w:rPr>
                <w:rFonts w:hint="eastAsia"/>
              </w:rPr>
              <w:t>口头报告</w:t>
            </w:r>
            <w:r w:rsidR="00417FC3">
              <w:rPr>
                <w:rFonts w:hint="eastAsia"/>
              </w:rPr>
              <w:t>3</w:t>
            </w:r>
            <w:r w:rsidRPr="009E61F9">
              <w:rPr>
                <w:rFonts w:hint="eastAsia"/>
              </w:rPr>
              <w:t>0%</w:t>
            </w:r>
            <w:r w:rsidRPr="009E61F9">
              <w:rPr>
                <w:rFonts w:hint="eastAsia"/>
              </w:rPr>
              <w:t>，考试</w:t>
            </w:r>
            <w:r w:rsidR="00417FC3">
              <w:rPr>
                <w:rFonts w:hint="eastAsia"/>
              </w:rPr>
              <w:t>6</w:t>
            </w:r>
            <w:r w:rsidRPr="009E61F9">
              <w:rPr>
                <w:rFonts w:hint="eastAsia"/>
              </w:rPr>
              <w:t>0%</w:t>
            </w:r>
            <w:r w:rsidRPr="009E61F9">
              <w:rPr>
                <w:rFonts w:hint="eastAsia"/>
              </w:rPr>
              <w:t>。</w:t>
            </w:r>
          </w:p>
          <w:p w:rsidR="0048452F" w:rsidRDefault="0048452F" w:rsidP="0048452F">
            <w:pPr>
              <w:spacing w:line="300" w:lineRule="auto"/>
            </w:pPr>
            <w:r>
              <w:rPr>
                <w:rFonts w:hint="eastAsia"/>
              </w:rPr>
              <w:t>2</w:t>
            </w:r>
            <w:r>
              <w:rPr>
                <w:rFonts w:hint="eastAsia"/>
              </w:rPr>
              <w:t>、</w:t>
            </w:r>
            <w:r>
              <w:rPr>
                <w:rFonts w:hint="eastAsia"/>
              </w:rPr>
              <w:t xml:space="preserve">  </w:t>
            </w:r>
            <w:r>
              <w:rPr>
                <w:rFonts w:hint="eastAsia"/>
              </w:rPr>
              <w:t>本课程的教学目标的实现主要通过以下环节实现：</w:t>
            </w:r>
          </w:p>
          <w:p w:rsidR="0048452F" w:rsidRDefault="0048452F" w:rsidP="0048452F">
            <w:pPr>
              <w:spacing w:line="300" w:lineRule="auto"/>
            </w:pPr>
            <w:r>
              <w:rPr>
                <w:rFonts w:hint="eastAsia"/>
              </w:rPr>
              <w:t>（</w:t>
            </w:r>
            <w:r>
              <w:rPr>
                <w:rFonts w:hint="eastAsia"/>
              </w:rPr>
              <w:t>1</w:t>
            </w:r>
            <w:r>
              <w:rPr>
                <w:rFonts w:hint="eastAsia"/>
              </w:rPr>
              <w:t>）课堂教学环节：通过课堂教学传授代谢工程基础知识，通过课堂讨论和应用举例激发学生的学习兴趣。</w:t>
            </w:r>
          </w:p>
          <w:p w:rsidR="0048452F" w:rsidRDefault="0048452F" w:rsidP="0048452F">
            <w:pPr>
              <w:spacing w:line="300" w:lineRule="auto"/>
            </w:pPr>
            <w:r>
              <w:rPr>
                <w:rFonts w:hint="eastAsia"/>
              </w:rPr>
              <w:t>（</w:t>
            </w:r>
            <w:r>
              <w:rPr>
                <w:rFonts w:hint="eastAsia"/>
              </w:rPr>
              <w:t>2</w:t>
            </w:r>
            <w:r>
              <w:rPr>
                <w:rFonts w:hint="eastAsia"/>
              </w:rPr>
              <w:t>）</w:t>
            </w:r>
            <w:r w:rsidR="00417FC3">
              <w:rPr>
                <w:rFonts w:hint="eastAsia"/>
              </w:rPr>
              <w:t>1</w:t>
            </w:r>
            <w:r>
              <w:rPr>
                <w:rFonts w:hint="eastAsia"/>
              </w:rPr>
              <w:t>0%</w:t>
            </w:r>
            <w:r>
              <w:rPr>
                <w:rFonts w:hint="eastAsia"/>
              </w:rPr>
              <w:t>的平时成绩考核学生的组织纪律性及课堂参与度。</w:t>
            </w:r>
          </w:p>
          <w:p w:rsidR="00417FC3" w:rsidRDefault="00417FC3" w:rsidP="00417FC3">
            <w:pPr>
              <w:spacing w:line="300" w:lineRule="auto"/>
            </w:pPr>
            <w:r>
              <w:rPr>
                <w:rFonts w:hint="eastAsia"/>
              </w:rPr>
              <w:lastRenderedPageBreak/>
              <w:t>（</w:t>
            </w:r>
            <w:r>
              <w:rPr>
                <w:rFonts w:hint="eastAsia"/>
              </w:rPr>
              <w:t>3</w:t>
            </w:r>
            <w:r>
              <w:rPr>
                <w:rFonts w:hint="eastAsia"/>
              </w:rPr>
              <w:t>）</w:t>
            </w:r>
            <w:r>
              <w:rPr>
                <w:rFonts w:hint="eastAsia"/>
              </w:rPr>
              <w:t>30</w:t>
            </w:r>
            <w:r w:rsidRPr="009E61F9">
              <w:rPr>
                <w:rFonts w:hint="eastAsia"/>
              </w:rPr>
              <w:t>%</w:t>
            </w:r>
            <w:r w:rsidRPr="009E61F9">
              <w:rPr>
                <w:rFonts w:hint="eastAsia"/>
              </w:rPr>
              <w:t>的</w:t>
            </w:r>
            <w:r>
              <w:rPr>
                <w:rFonts w:hint="eastAsia"/>
              </w:rPr>
              <w:t>口头报告考核学生查阅资料、分析整理文献、</w:t>
            </w:r>
            <w:r w:rsidR="00FF6F27">
              <w:rPr>
                <w:rFonts w:hint="eastAsia"/>
              </w:rPr>
              <w:t>综合及口头表达</w:t>
            </w:r>
            <w:r w:rsidRPr="009E61F9">
              <w:rPr>
                <w:rFonts w:hint="eastAsia"/>
              </w:rPr>
              <w:t>等能力。</w:t>
            </w:r>
          </w:p>
          <w:p w:rsidR="0048452F" w:rsidRPr="009E61F9" w:rsidRDefault="0048452F" w:rsidP="0048452F">
            <w:pPr>
              <w:spacing w:line="300" w:lineRule="auto"/>
            </w:pPr>
            <w:r>
              <w:rPr>
                <w:rFonts w:hint="eastAsia"/>
              </w:rPr>
              <w:t>（</w:t>
            </w:r>
            <w:r w:rsidR="00417FC3">
              <w:rPr>
                <w:rFonts w:hint="eastAsia"/>
              </w:rPr>
              <w:t>5</w:t>
            </w:r>
            <w:r>
              <w:rPr>
                <w:rFonts w:hint="eastAsia"/>
              </w:rPr>
              <w:t>）</w:t>
            </w:r>
            <w:r w:rsidR="00417FC3">
              <w:rPr>
                <w:rFonts w:hint="eastAsia"/>
              </w:rPr>
              <w:t>6</w:t>
            </w:r>
            <w:r>
              <w:rPr>
                <w:rFonts w:hint="eastAsia"/>
              </w:rPr>
              <w:t>0%</w:t>
            </w:r>
            <w:r>
              <w:rPr>
                <w:rFonts w:hint="eastAsia"/>
              </w:rPr>
              <w:t>考试目的在于考核学生掌握课堂重要内容、知识点以及利用所学知识分析问题、解决问题的能力。</w:t>
            </w:r>
          </w:p>
          <w:p w:rsidR="000A548F" w:rsidRPr="0048452F" w:rsidRDefault="000A548F" w:rsidP="007C626D">
            <w:pPr>
              <w:jc w:val="center"/>
            </w:pPr>
            <w:bookmarkStart w:id="0" w:name="_GoBack"/>
            <w:bookmarkEnd w:id="0"/>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lastRenderedPageBreak/>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FF6F27" w:rsidRPr="00E40B39" w:rsidRDefault="00FF6F27" w:rsidP="00FF6F27">
            <w:pPr>
              <w:spacing w:line="300" w:lineRule="auto"/>
              <w:ind w:rightChars="15" w:right="31"/>
              <w:rPr>
                <w:szCs w:val="21"/>
              </w:rPr>
            </w:pPr>
            <w:r>
              <w:rPr>
                <w:rFonts w:ascii="黑体" w:eastAsia="黑体" w:hint="eastAsia"/>
                <w:bCs/>
                <w:szCs w:val="21"/>
              </w:rPr>
              <w:t>1</w:t>
            </w:r>
            <w:r w:rsidRPr="00E40B39">
              <w:rPr>
                <w:rFonts w:ascii="黑体" w:eastAsia="黑体" w:hint="eastAsia"/>
                <w:bCs/>
                <w:szCs w:val="21"/>
              </w:rPr>
              <w:t>、教材</w:t>
            </w:r>
            <w:r>
              <w:rPr>
                <w:rFonts w:ascii="黑体" w:eastAsia="黑体" w:hint="eastAsia"/>
                <w:bCs/>
                <w:szCs w:val="21"/>
              </w:rPr>
              <w:t xml:space="preserve">： </w:t>
            </w:r>
            <w:r w:rsidRPr="00E40B39">
              <w:rPr>
                <w:rFonts w:hint="eastAsia"/>
                <w:szCs w:val="21"/>
              </w:rPr>
              <w:t>《代谢工程》，赵学明、</w:t>
            </w:r>
            <w:r>
              <w:rPr>
                <w:rFonts w:hint="eastAsia"/>
                <w:szCs w:val="21"/>
              </w:rPr>
              <w:t>陈涛</w:t>
            </w:r>
            <w:r w:rsidRPr="00E40B39">
              <w:rPr>
                <w:rFonts w:hint="eastAsia"/>
                <w:szCs w:val="21"/>
              </w:rPr>
              <w:t>等，</w:t>
            </w:r>
            <w:r>
              <w:rPr>
                <w:rFonts w:hint="eastAsia"/>
                <w:szCs w:val="21"/>
              </w:rPr>
              <w:t>高等教育</w:t>
            </w:r>
            <w:r w:rsidRPr="00E40B39">
              <w:rPr>
                <w:rFonts w:hint="eastAsia"/>
                <w:szCs w:val="21"/>
              </w:rPr>
              <w:t>出版社，</w:t>
            </w:r>
            <w:r w:rsidRPr="00E40B39">
              <w:rPr>
                <w:rFonts w:hint="eastAsia"/>
                <w:szCs w:val="21"/>
              </w:rPr>
              <w:t xml:space="preserve"> 20</w:t>
            </w:r>
            <w:r>
              <w:rPr>
                <w:rFonts w:hint="eastAsia"/>
                <w:szCs w:val="21"/>
              </w:rPr>
              <w:t>15</w:t>
            </w:r>
            <w:r w:rsidRPr="00E40B39">
              <w:rPr>
                <w:rFonts w:hint="eastAsia"/>
                <w:szCs w:val="21"/>
              </w:rPr>
              <w:t>年</w:t>
            </w:r>
            <w:r w:rsidR="00E25830">
              <w:rPr>
                <w:rFonts w:hint="eastAsia"/>
                <w:szCs w:val="21"/>
              </w:rPr>
              <w:t>3</w:t>
            </w:r>
            <w:r w:rsidRPr="00E40B39">
              <w:rPr>
                <w:rFonts w:hint="eastAsia"/>
                <w:szCs w:val="21"/>
              </w:rPr>
              <w:t>月，北京。</w:t>
            </w:r>
          </w:p>
          <w:p w:rsidR="000A548F" w:rsidRPr="00FF6F27" w:rsidRDefault="000A548F" w:rsidP="007C626D">
            <w:pPr>
              <w:jc w:val="center"/>
            </w:pP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r w:rsidRPr="00ED30B5">
              <w:rPr>
                <w:rFonts w:hint="eastAsia"/>
                <w:color w:val="00B050"/>
              </w:rPr>
              <w:t>设置“有”、“无”两按钮供选择。选择“有”，则弹出</w:t>
            </w:r>
            <w:proofErr w:type="gramStart"/>
            <w:r w:rsidRPr="00ED30B5">
              <w:rPr>
                <w:rFonts w:hint="eastAsia"/>
                <w:color w:val="00B050"/>
              </w:rPr>
              <w:t>一</w:t>
            </w:r>
            <w:proofErr w:type="gramEnd"/>
            <w:r w:rsidRPr="00ED30B5">
              <w:rPr>
                <w:rFonts w:hint="eastAsia"/>
                <w:color w:val="00B050"/>
              </w:rPr>
              <w:t>对话框供填写。选择“无”，则直接进入下一栏目。</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r w:rsidRPr="00ED30B5">
              <w:rPr>
                <w:rFonts w:hint="eastAsia"/>
                <w:color w:val="00B050"/>
              </w:rPr>
              <w:t>设置“有”、“无”两按钮供选择。选择“有”，则弹出</w:t>
            </w:r>
            <w:proofErr w:type="gramStart"/>
            <w:r w:rsidRPr="00ED30B5">
              <w:rPr>
                <w:rFonts w:hint="eastAsia"/>
                <w:color w:val="00B050"/>
              </w:rPr>
              <w:t>一</w:t>
            </w:r>
            <w:proofErr w:type="gramEnd"/>
            <w:r w:rsidRPr="00ED30B5">
              <w:rPr>
                <w:rFonts w:hint="eastAsia"/>
                <w:color w:val="00B050"/>
              </w:rPr>
              <w:t>对话框供填写。选择“无”，则直接进入下一栏目。</w:t>
            </w:r>
          </w:p>
        </w:tc>
      </w:tr>
    </w:tbl>
    <w:p w:rsidR="00565461" w:rsidRDefault="00565461">
      <w:pPr>
        <w:widowControl/>
        <w:jc w:val="left"/>
      </w:pPr>
    </w:p>
    <w:p w:rsidR="00BE2888" w:rsidRPr="001D0BF5" w:rsidRDefault="00BE2888" w:rsidP="00BE2888">
      <w:pPr>
        <w:spacing w:beforeLines="100"/>
        <w:jc w:val="left"/>
      </w:pPr>
      <w:r>
        <w:rPr>
          <w:rFonts w:hint="eastAsia"/>
        </w:rPr>
        <w:t>备注说明</w:t>
      </w:r>
      <w:r w:rsidRPr="001D0BF5">
        <w:rPr>
          <w:rFonts w:hint="eastAsia"/>
        </w:rPr>
        <w:t>：</w:t>
      </w:r>
    </w:p>
    <w:p w:rsidR="00BE2888" w:rsidRDefault="00BE2888" w:rsidP="00BE2888">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BE2888" w:rsidRPr="00565461" w:rsidRDefault="00BE2888" w:rsidP="00BE2888">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BE2888" w:rsidRDefault="001D0BF5" w:rsidP="00BE2888">
      <w:pPr>
        <w:spacing w:beforeLines="100"/>
        <w:jc w:val="left"/>
      </w:pPr>
    </w:p>
    <w:sectPr w:rsidR="001D0BF5" w:rsidRPr="00BE2888" w:rsidSect="00A93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1B" w:rsidRDefault="00A46C1B" w:rsidP="00577ECF">
      <w:r>
        <w:separator/>
      </w:r>
    </w:p>
  </w:endnote>
  <w:endnote w:type="continuationSeparator" w:id="0">
    <w:p w:rsidR="00A46C1B" w:rsidRDefault="00A46C1B"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1B" w:rsidRDefault="00A46C1B" w:rsidP="00577ECF">
      <w:r>
        <w:separator/>
      </w:r>
    </w:p>
  </w:footnote>
  <w:footnote w:type="continuationSeparator" w:id="0">
    <w:p w:rsidR="00A46C1B" w:rsidRDefault="00A46C1B"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5C8F"/>
    <w:rsid w:val="000A3107"/>
    <w:rsid w:val="000A548F"/>
    <w:rsid w:val="000B4F6B"/>
    <w:rsid w:val="000B5B61"/>
    <w:rsid w:val="000C4BA4"/>
    <w:rsid w:val="00124F58"/>
    <w:rsid w:val="00133ABB"/>
    <w:rsid w:val="001473BE"/>
    <w:rsid w:val="00147B5D"/>
    <w:rsid w:val="00152B75"/>
    <w:rsid w:val="001552DE"/>
    <w:rsid w:val="00160181"/>
    <w:rsid w:val="001A4FE4"/>
    <w:rsid w:val="001C7AD8"/>
    <w:rsid w:val="001D0BF5"/>
    <w:rsid w:val="00207DEF"/>
    <w:rsid w:val="00227A34"/>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D10F5"/>
    <w:rsid w:val="003E65CC"/>
    <w:rsid w:val="00417FC3"/>
    <w:rsid w:val="00446816"/>
    <w:rsid w:val="00456086"/>
    <w:rsid w:val="00461685"/>
    <w:rsid w:val="00474457"/>
    <w:rsid w:val="0048452F"/>
    <w:rsid w:val="00487AD7"/>
    <w:rsid w:val="004921CE"/>
    <w:rsid w:val="004D4153"/>
    <w:rsid w:val="004D62C4"/>
    <w:rsid w:val="004E283B"/>
    <w:rsid w:val="00511D50"/>
    <w:rsid w:val="00520B0A"/>
    <w:rsid w:val="00565461"/>
    <w:rsid w:val="00577ECF"/>
    <w:rsid w:val="005B52BE"/>
    <w:rsid w:val="005C2574"/>
    <w:rsid w:val="005F49AB"/>
    <w:rsid w:val="0061590F"/>
    <w:rsid w:val="00656964"/>
    <w:rsid w:val="00663B60"/>
    <w:rsid w:val="006A13AE"/>
    <w:rsid w:val="006C7F1C"/>
    <w:rsid w:val="006D3645"/>
    <w:rsid w:val="006F1849"/>
    <w:rsid w:val="006F49C1"/>
    <w:rsid w:val="00707583"/>
    <w:rsid w:val="0072261B"/>
    <w:rsid w:val="0074127F"/>
    <w:rsid w:val="00795F2D"/>
    <w:rsid w:val="007A19E1"/>
    <w:rsid w:val="007D4099"/>
    <w:rsid w:val="007E4B77"/>
    <w:rsid w:val="00805C24"/>
    <w:rsid w:val="008158EA"/>
    <w:rsid w:val="00823ACC"/>
    <w:rsid w:val="00825C1B"/>
    <w:rsid w:val="00890F38"/>
    <w:rsid w:val="008954B7"/>
    <w:rsid w:val="008A7203"/>
    <w:rsid w:val="00901F86"/>
    <w:rsid w:val="00904EBA"/>
    <w:rsid w:val="0090604F"/>
    <w:rsid w:val="009202E6"/>
    <w:rsid w:val="00931F97"/>
    <w:rsid w:val="009325A7"/>
    <w:rsid w:val="0094583E"/>
    <w:rsid w:val="009668EE"/>
    <w:rsid w:val="009744FC"/>
    <w:rsid w:val="00983A28"/>
    <w:rsid w:val="009A0D3D"/>
    <w:rsid w:val="009A13D5"/>
    <w:rsid w:val="009C2014"/>
    <w:rsid w:val="009E73FA"/>
    <w:rsid w:val="00A16B23"/>
    <w:rsid w:val="00A3078F"/>
    <w:rsid w:val="00A37564"/>
    <w:rsid w:val="00A46C1B"/>
    <w:rsid w:val="00A54CA9"/>
    <w:rsid w:val="00A61B1F"/>
    <w:rsid w:val="00A8628F"/>
    <w:rsid w:val="00A93E65"/>
    <w:rsid w:val="00A960D0"/>
    <w:rsid w:val="00AB4E20"/>
    <w:rsid w:val="00AC1B9C"/>
    <w:rsid w:val="00AC5156"/>
    <w:rsid w:val="00AD0114"/>
    <w:rsid w:val="00AD3765"/>
    <w:rsid w:val="00AD7DBD"/>
    <w:rsid w:val="00AD7E02"/>
    <w:rsid w:val="00B05FFC"/>
    <w:rsid w:val="00B10595"/>
    <w:rsid w:val="00B20254"/>
    <w:rsid w:val="00B21166"/>
    <w:rsid w:val="00B328AD"/>
    <w:rsid w:val="00B41900"/>
    <w:rsid w:val="00B74383"/>
    <w:rsid w:val="00B970D8"/>
    <w:rsid w:val="00BE022B"/>
    <w:rsid w:val="00BE2888"/>
    <w:rsid w:val="00C46B87"/>
    <w:rsid w:val="00C73038"/>
    <w:rsid w:val="00C85828"/>
    <w:rsid w:val="00CB685A"/>
    <w:rsid w:val="00CC3EEC"/>
    <w:rsid w:val="00CF32A8"/>
    <w:rsid w:val="00CF7312"/>
    <w:rsid w:val="00D1758F"/>
    <w:rsid w:val="00D23BC7"/>
    <w:rsid w:val="00D41A07"/>
    <w:rsid w:val="00D43323"/>
    <w:rsid w:val="00D47A4D"/>
    <w:rsid w:val="00D644B5"/>
    <w:rsid w:val="00D73A3C"/>
    <w:rsid w:val="00D85250"/>
    <w:rsid w:val="00DB5794"/>
    <w:rsid w:val="00DC7BDC"/>
    <w:rsid w:val="00DF5C1E"/>
    <w:rsid w:val="00DF671F"/>
    <w:rsid w:val="00E025AD"/>
    <w:rsid w:val="00E06426"/>
    <w:rsid w:val="00E25830"/>
    <w:rsid w:val="00E30BA9"/>
    <w:rsid w:val="00E43921"/>
    <w:rsid w:val="00E54B0F"/>
    <w:rsid w:val="00E65BB4"/>
    <w:rsid w:val="00E90402"/>
    <w:rsid w:val="00E953DB"/>
    <w:rsid w:val="00EA259D"/>
    <w:rsid w:val="00EB20C0"/>
    <w:rsid w:val="00EC1070"/>
    <w:rsid w:val="00ED0FDB"/>
    <w:rsid w:val="00ED2940"/>
    <w:rsid w:val="00ED30B5"/>
    <w:rsid w:val="00F262EB"/>
    <w:rsid w:val="00F746B7"/>
    <w:rsid w:val="00FA3D0D"/>
    <w:rsid w:val="00FC687D"/>
    <w:rsid w:val="00FE20EB"/>
    <w:rsid w:val="00FE4D40"/>
    <w:rsid w:val="00FF6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13</cp:revision>
  <cp:lastPrinted>2014-04-28T01:34:00Z</cp:lastPrinted>
  <dcterms:created xsi:type="dcterms:W3CDTF">2014-05-05T07:29:00Z</dcterms:created>
  <dcterms:modified xsi:type="dcterms:W3CDTF">2016-11-25T03:20:00Z</dcterms:modified>
</cp:coreProperties>
</file>