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6B" w:rsidRPr="001D0BF5" w:rsidRDefault="008A6F6B" w:rsidP="001D0BF5">
      <w:pPr>
        <w:jc w:val="left"/>
        <w:rPr>
          <w:rFonts w:cs="Times New Roman"/>
          <w:sz w:val="28"/>
          <w:szCs w:val="28"/>
        </w:rPr>
      </w:pPr>
      <w:r w:rsidRPr="001D0BF5">
        <w:rPr>
          <w:rFonts w:cs="宋体" w:hint="eastAsia"/>
          <w:sz w:val="28"/>
          <w:szCs w:val="28"/>
        </w:rPr>
        <w:t>附件</w:t>
      </w:r>
      <w:r>
        <w:rPr>
          <w:sz w:val="28"/>
          <w:szCs w:val="28"/>
        </w:rPr>
        <w:t>1</w:t>
      </w:r>
    </w:p>
    <w:p w:rsidR="008A6F6B" w:rsidRPr="001D0BF5" w:rsidRDefault="008A6F6B" w:rsidP="001D0BF5">
      <w:pPr>
        <w:jc w:val="center"/>
        <w:rPr>
          <w:b/>
          <w:bCs/>
          <w:sz w:val="32"/>
          <w:szCs w:val="32"/>
        </w:rPr>
      </w:pPr>
      <w:r w:rsidRPr="001D0BF5">
        <w:rPr>
          <w:rFonts w:cs="宋体" w:hint="eastAsia"/>
          <w:b/>
          <w:bCs/>
          <w:sz w:val="32"/>
          <w:szCs w:val="32"/>
        </w:rPr>
        <w:t>课程教学大纲</w:t>
      </w:r>
      <w:r w:rsidRPr="001D0BF5">
        <w:rPr>
          <w:b/>
          <w:bCs/>
          <w:sz w:val="32"/>
          <w:szCs w:val="32"/>
        </w:rPr>
        <w:t>(</w:t>
      </w:r>
      <w:r w:rsidRPr="001D0BF5">
        <w:rPr>
          <w:rFonts w:cs="宋体" w:hint="eastAsia"/>
          <w:b/>
          <w:bCs/>
          <w:sz w:val="32"/>
          <w:szCs w:val="32"/>
        </w:rPr>
        <w:t>网络填写模板</w:t>
      </w:r>
      <w:r w:rsidRPr="001D0BF5">
        <w:rPr>
          <w:b/>
          <w:bCs/>
          <w:sz w:val="32"/>
          <w:szCs w:val="32"/>
        </w:rPr>
        <w:t>)</w:t>
      </w:r>
    </w:p>
    <w:p w:rsidR="008A6F6B" w:rsidRPr="00E65BB4" w:rsidRDefault="008A6F6B" w:rsidP="00193737">
      <w:pPr>
        <w:spacing w:line="360" w:lineRule="auto"/>
        <w:ind w:firstLineChars="500" w:firstLine="1050"/>
        <w:rPr>
          <w:rFonts w:cs="Times New Roman"/>
          <w:color w:val="00B050"/>
        </w:rPr>
      </w:pPr>
      <w:bookmarkStart w:id="0" w:name="_GoBack"/>
      <w:bookmarkEnd w:id="0"/>
    </w:p>
    <w:tbl>
      <w:tblPr>
        <w:tblW w:w="93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265"/>
        <w:gridCol w:w="1515"/>
        <w:gridCol w:w="1477"/>
        <w:gridCol w:w="618"/>
        <w:gridCol w:w="941"/>
        <w:gridCol w:w="1692"/>
        <w:gridCol w:w="11"/>
      </w:tblGrid>
      <w:tr w:rsidR="008A6F6B" w:rsidRPr="000F537D">
        <w:trPr>
          <w:trHeight w:val="448"/>
        </w:trPr>
        <w:tc>
          <w:tcPr>
            <w:tcW w:w="9323" w:type="dxa"/>
            <w:gridSpan w:val="8"/>
            <w:vAlign w:val="center"/>
          </w:tcPr>
          <w:p w:rsidR="008A6F6B" w:rsidRPr="000F537D" w:rsidRDefault="008A6F6B" w:rsidP="000F537D">
            <w:pPr>
              <w:jc w:val="left"/>
              <w:rPr>
                <w:rFonts w:cs="Times New Roman"/>
              </w:rPr>
            </w:pPr>
            <w:r w:rsidRPr="000F537D">
              <w:rPr>
                <w:rFonts w:cs="宋体" w:hint="eastAsia"/>
              </w:rPr>
              <w:t>课程基本信息（</w:t>
            </w:r>
            <w:r w:rsidRPr="000F537D">
              <w:t>Course Information</w:t>
            </w:r>
            <w:r w:rsidRPr="000F537D">
              <w:rPr>
                <w:rFonts w:cs="宋体" w:hint="eastAsia"/>
              </w:rPr>
              <w:t>）</w:t>
            </w:r>
          </w:p>
        </w:tc>
      </w:tr>
      <w:tr w:rsidR="008A6F6B" w:rsidRPr="000F537D">
        <w:trPr>
          <w:trHeight w:val="559"/>
        </w:trPr>
        <w:tc>
          <w:tcPr>
            <w:tcW w:w="1805" w:type="dxa"/>
            <w:vAlign w:val="center"/>
          </w:tcPr>
          <w:p w:rsidR="008A6F6B" w:rsidRPr="000F537D" w:rsidRDefault="008A6F6B" w:rsidP="000F537D">
            <w:pPr>
              <w:jc w:val="center"/>
              <w:rPr>
                <w:rFonts w:cs="Times New Roman"/>
              </w:rPr>
            </w:pPr>
            <w:r w:rsidRPr="000F537D">
              <w:rPr>
                <w:rFonts w:cs="宋体" w:hint="eastAsia"/>
              </w:rPr>
              <w:t>课程代码</w:t>
            </w:r>
          </w:p>
          <w:p w:rsidR="008A6F6B" w:rsidRPr="000F537D" w:rsidRDefault="008A6F6B" w:rsidP="000F537D">
            <w:pPr>
              <w:jc w:val="center"/>
              <w:rPr>
                <w:rFonts w:cs="Times New Roman"/>
              </w:rPr>
            </w:pPr>
            <w:r w:rsidRPr="000F537D">
              <w:rPr>
                <w:rFonts w:cs="宋体" w:hint="eastAsia"/>
              </w:rPr>
              <w:t>（</w:t>
            </w:r>
            <w:r w:rsidRPr="000F537D">
              <w:t>Course Code</w:t>
            </w:r>
            <w:r w:rsidRPr="000F537D">
              <w:rPr>
                <w:rFonts w:cs="宋体" w:hint="eastAsia"/>
              </w:rPr>
              <w:t>）</w:t>
            </w:r>
          </w:p>
        </w:tc>
        <w:tc>
          <w:tcPr>
            <w:tcW w:w="1265" w:type="dxa"/>
            <w:vAlign w:val="center"/>
          </w:tcPr>
          <w:p w:rsidR="008A6F6B" w:rsidRPr="000F537D" w:rsidRDefault="008A6F6B" w:rsidP="00A724E5">
            <w:pPr>
              <w:rPr>
                <w:rFonts w:cs="Times New Roman"/>
                <w:w w:val="90"/>
              </w:rPr>
            </w:pPr>
            <w:r>
              <w:t>BI307</w:t>
            </w:r>
          </w:p>
        </w:tc>
        <w:tc>
          <w:tcPr>
            <w:tcW w:w="1515" w:type="dxa"/>
            <w:vAlign w:val="center"/>
          </w:tcPr>
          <w:p w:rsidR="008A6F6B" w:rsidRPr="000F537D" w:rsidRDefault="008A6F6B" w:rsidP="000F537D">
            <w:pPr>
              <w:jc w:val="center"/>
              <w:rPr>
                <w:rFonts w:cs="Times New Roman"/>
              </w:rPr>
            </w:pPr>
            <w:r w:rsidRPr="000F537D">
              <w:rPr>
                <w:rFonts w:cs="宋体" w:hint="eastAsia"/>
              </w:rPr>
              <w:t>学时</w:t>
            </w:r>
          </w:p>
          <w:p w:rsidR="008A6F6B" w:rsidRPr="000F537D" w:rsidRDefault="008A6F6B" w:rsidP="000F537D">
            <w:pPr>
              <w:jc w:val="center"/>
              <w:rPr>
                <w:rFonts w:cs="Times New Roman"/>
                <w:w w:val="90"/>
              </w:rPr>
            </w:pPr>
            <w:r w:rsidRPr="000F537D">
              <w:rPr>
                <w:rFonts w:cs="宋体" w:hint="eastAsia"/>
                <w:w w:val="90"/>
              </w:rPr>
              <w:t>（</w:t>
            </w:r>
            <w:r w:rsidRPr="000F537D">
              <w:rPr>
                <w:w w:val="90"/>
              </w:rPr>
              <w:t>Credit Hours</w:t>
            </w:r>
            <w:r w:rsidRPr="000F537D">
              <w:rPr>
                <w:rFonts w:cs="宋体" w:hint="eastAsia"/>
                <w:w w:val="90"/>
              </w:rPr>
              <w:t>）</w:t>
            </w:r>
          </w:p>
        </w:tc>
        <w:tc>
          <w:tcPr>
            <w:tcW w:w="1477" w:type="dxa"/>
            <w:vAlign w:val="center"/>
          </w:tcPr>
          <w:p w:rsidR="008A6F6B" w:rsidRPr="00A170A2" w:rsidRDefault="008A6F6B" w:rsidP="000F537D">
            <w:pPr>
              <w:jc w:val="center"/>
              <w:rPr>
                <w:rFonts w:cs="Times New Roman"/>
              </w:rPr>
            </w:pPr>
            <w:r w:rsidRPr="00A170A2">
              <w:t>48</w:t>
            </w:r>
          </w:p>
        </w:tc>
        <w:tc>
          <w:tcPr>
            <w:tcW w:w="1559" w:type="dxa"/>
            <w:gridSpan w:val="2"/>
            <w:vAlign w:val="center"/>
          </w:tcPr>
          <w:p w:rsidR="008A6F6B" w:rsidRPr="00A170A2" w:rsidRDefault="008A6F6B" w:rsidP="000F537D">
            <w:pPr>
              <w:jc w:val="center"/>
              <w:rPr>
                <w:rFonts w:cs="Times New Roman"/>
              </w:rPr>
            </w:pPr>
            <w:r w:rsidRPr="00A170A2">
              <w:rPr>
                <w:rFonts w:cs="宋体" w:hint="eastAsia"/>
              </w:rPr>
              <w:t>学分</w:t>
            </w:r>
          </w:p>
          <w:p w:rsidR="008A6F6B" w:rsidRPr="00A170A2" w:rsidRDefault="008A6F6B" w:rsidP="000F537D">
            <w:pPr>
              <w:jc w:val="center"/>
              <w:rPr>
                <w:rFonts w:cs="Times New Roman"/>
              </w:rPr>
            </w:pPr>
            <w:r w:rsidRPr="00A170A2">
              <w:rPr>
                <w:rFonts w:cs="宋体" w:hint="eastAsia"/>
              </w:rPr>
              <w:t>（</w:t>
            </w:r>
            <w:r w:rsidRPr="00A170A2">
              <w:t>Credits</w:t>
            </w:r>
            <w:r w:rsidRPr="00A170A2">
              <w:rPr>
                <w:rFonts w:cs="宋体" w:hint="eastAsia"/>
              </w:rPr>
              <w:t>）</w:t>
            </w:r>
          </w:p>
        </w:tc>
        <w:tc>
          <w:tcPr>
            <w:tcW w:w="1702" w:type="dxa"/>
            <w:gridSpan w:val="2"/>
            <w:vAlign w:val="center"/>
          </w:tcPr>
          <w:p w:rsidR="008A6F6B" w:rsidRPr="00A170A2" w:rsidRDefault="008A6F6B" w:rsidP="00A724E5">
            <w:pPr>
              <w:rPr>
                <w:rFonts w:cs="Times New Roman"/>
              </w:rPr>
            </w:pPr>
            <w:r w:rsidRPr="00A170A2">
              <w:t>3</w:t>
            </w:r>
          </w:p>
        </w:tc>
      </w:tr>
      <w:tr w:rsidR="008A6F6B" w:rsidRPr="000F537D">
        <w:trPr>
          <w:trHeight w:val="448"/>
        </w:trPr>
        <w:tc>
          <w:tcPr>
            <w:tcW w:w="1805" w:type="dxa"/>
            <w:vMerge w:val="restart"/>
            <w:vAlign w:val="center"/>
          </w:tcPr>
          <w:p w:rsidR="008A6F6B" w:rsidRPr="000F537D" w:rsidRDefault="008A6F6B" w:rsidP="007C626D">
            <w:pPr>
              <w:rPr>
                <w:rFonts w:cs="Times New Roman"/>
              </w:rPr>
            </w:pPr>
            <w:r w:rsidRPr="000F537D">
              <w:rPr>
                <w:rFonts w:cs="宋体" w:hint="eastAsia"/>
              </w:rPr>
              <w:t>课程名称</w:t>
            </w:r>
          </w:p>
          <w:p w:rsidR="008A6F6B" w:rsidRPr="000F537D" w:rsidRDefault="008A6F6B" w:rsidP="007C626D">
            <w:pPr>
              <w:rPr>
                <w:rFonts w:cs="Times New Roman"/>
              </w:rPr>
            </w:pPr>
            <w:r w:rsidRPr="000F537D">
              <w:rPr>
                <w:rFonts w:cs="宋体" w:hint="eastAsia"/>
              </w:rPr>
              <w:t>（</w:t>
            </w:r>
            <w:r w:rsidRPr="000F537D">
              <w:t>Course Name</w:t>
            </w:r>
            <w:r w:rsidRPr="000F537D">
              <w:rPr>
                <w:rFonts w:cs="宋体" w:hint="eastAsia"/>
              </w:rPr>
              <w:t>）</w:t>
            </w:r>
          </w:p>
        </w:tc>
        <w:tc>
          <w:tcPr>
            <w:tcW w:w="7518" w:type="dxa"/>
            <w:gridSpan w:val="7"/>
          </w:tcPr>
          <w:p w:rsidR="008A6F6B" w:rsidRPr="00A170A2" w:rsidRDefault="008A6F6B" w:rsidP="000F537D">
            <w:pPr>
              <w:jc w:val="left"/>
              <w:rPr>
                <w:rFonts w:cs="Times New Roman"/>
              </w:rPr>
            </w:pPr>
            <w:r w:rsidRPr="00A170A2">
              <w:rPr>
                <w:rFonts w:cs="宋体" w:hint="eastAsia"/>
              </w:rPr>
              <w:t>细胞生物学</w:t>
            </w:r>
            <w:r w:rsidR="00193737">
              <w:rPr>
                <w:rFonts w:cs="宋体" w:hint="eastAsia"/>
              </w:rPr>
              <w:t>（</w:t>
            </w:r>
            <w:r w:rsidR="00193737">
              <w:rPr>
                <w:rFonts w:cs="宋体" w:hint="eastAsia"/>
              </w:rPr>
              <w:t>B</w:t>
            </w:r>
            <w:r w:rsidR="00193737">
              <w:rPr>
                <w:rFonts w:cs="宋体" w:hint="eastAsia"/>
              </w:rPr>
              <w:t>类）</w:t>
            </w:r>
          </w:p>
        </w:tc>
      </w:tr>
      <w:tr w:rsidR="008A6F6B" w:rsidRPr="000F537D">
        <w:trPr>
          <w:trHeight w:val="411"/>
        </w:trPr>
        <w:tc>
          <w:tcPr>
            <w:tcW w:w="1805" w:type="dxa"/>
            <w:vMerge/>
          </w:tcPr>
          <w:p w:rsidR="008A6F6B" w:rsidRPr="000F537D" w:rsidRDefault="008A6F6B" w:rsidP="000F537D">
            <w:pPr>
              <w:jc w:val="left"/>
              <w:rPr>
                <w:rFonts w:cs="Times New Roman"/>
              </w:rPr>
            </w:pPr>
          </w:p>
        </w:tc>
        <w:tc>
          <w:tcPr>
            <w:tcW w:w="7518" w:type="dxa"/>
            <w:gridSpan w:val="7"/>
          </w:tcPr>
          <w:p w:rsidR="008A6F6B" w:rsidRPr="00A170A2" w:rsidRDefault="008A6F6B" w:rsidP="000F537D">
            <w:pPr>
              <w:jc w:val="left"/>
              <w:rPr>
                <w:rFonts w:cs="Times New Roman"/>
              </w:rPr>
            </w:pPr>
            <w:r w:rsidRPr="00A170A2">
              <w:t>Cell Biology</w:t>
            </w:r>
          </w:p>
        </w:tc>
      </w:tr>
      <w:tr w:rsidR="008A6F6B" w:rsidRPr="000F537D">
        <w:trPr>
          <w:trHeight w:val="700"/>
        </w:trPr>
        <w:tc>
          <w:tcPr>
            <w:tcW w:w="1805" w:type="dxa"/>
            <w:vAlign w:val="center"/>
          </w:tcPr>
          <w:p w:rsidR="008A6F6B" w:rsidRPr="000F537D" w:rsidRDefault="008A6F6B" w:rsidP="000F537D">
            <w:pPr>
              <w:jc w:val="center"/>
              <w:rPr>
                <w:rFonts w:cs="Times New Roman"/>
              </w:rPr>
            </w:pPr>
            <w:r w:rsidRPr="000F537D">
              <w:rPr>
                <w:rFonts w:cs="宋体" w:hint="eastAsia"/>
              </w:rPr>
              <w:t>课程性质</w:t>
            </w:r>
          </w:p>
          <w:p w:rsidR="008A6F6B" w:rsidRPr="000F537D" w:rsidRDefault="008A6F6B" w:rsidP="000F537D">
            <w:pPr>
              <w:jc w:val="center"/>
            </w:pPr>
            <w:r w:rsidRPr="000F537D">
              <w:t>(Course Type)</w:t>
            </w:r>
          </w:p>
        </w:tc>
        <w:tc>
          <w:tcPr>
            <w:tcW w:w="7518" w:type="dxa"/>
            <w:gridSpan w:val="7"/>
            <w:vAlign w:val="center"/>
          </w:tcPr>
          <w:p w:rsidR="008A6F6B" w:rsidRPr="00A170A2" w:rsidRDefault="008A6F6B" w:rsidP="000F537D">
            <w:pPr>
              <w:jc w:val="center"/>
              <w:rPr>
                <w:rFonts w:cs="Times New Roman"/>
              </w:rPr>
            </w:pPr>
          </w:p>
          <w:p w:rsidR="008A6F6B" w:rsidRPr="00A170A2" w:rsidRDefault="008A6F6B" w:rsidP="000F537D">
            <w:pPr>
              <w:jc w:val="center"/>
              <w:rPr>
                <w:rFonts w:cs="Times New Roman"/>
              </w:rPr>
            </w:pPr>
            <w:r w:rsidRPr="00A170A2">
              <w:rPr>
                <w:rFonts w:cs="宋体" w:hint="eastAsia"/>
              </w:rPr>
              <w:t>培养计划课程</w:t>
            </w:r>
          </w:p>
          <w:p w:rsidR="008A6F6B" w:rsidRPr="00A170A2" w:rsidRDefault="008A6F6B" w:rsidP="000F537D">
            <w:pPr>
              <w:jc w:val="center"/>
              <w:rPr>
                <w:rFonts w:cs="Times New Roman"/>
              </w:rPr>
            </w:pPr>
          </w:p>
        </w:tc>
      </w:tr>
      <w:tr w:rsidR="00F65F37" w:rsidRPr="000F537D">
        <w:trPr>
          <w:trHeight w:val="700"/>
        </w:trPr>
        <w:tc>
          <w:tcPr>
            <w:tcW w:w="1805" w:type="dxa"/>
            <w:vAlign w:val="center"/>
          </w:tcPr>
          <w:p w:rsidR="00F65F37" w:rsidRPr="007267F5" w:rsidRDefault="00F65F37" w:rsidP="00F65F37">
            <w:pPr>
              <w:jc w:val="center"/>
            </w:pPr>
            <w:r w:rsidRPr="007267F5">
              <w:rPr>
                <w:rFonts w:hint="eastAsia"/>
              </w:rPr>
              <w:t>授课对象</w:t>
            </w:r>
          </w:p>
          <w:p w:rsidR="00F65F37" w:rsidRPr="000F537D" w:rsidRDefault="00F65F37" w:rsidP="00F65F37">
            <w:pPr>
              <w:jc w:val="center"/>
              <w:rPr>
                <w:rFonts w:cs="宋体" w:hint="eastAsia"/>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F65F37" w:rsidRPr="00A170A2" w:rsidRDefault="00F65F37" w:rsidP="000F537D">
            <w:pPr>
              <w:jc w:val="center"/>
              <w:rPr>
                <w:rFonts w:cs="Times New Roman"/>
              </w:rPr>
            </w:pPr>
          </w:p>
        </w:tc>
      </w:tr>
      <w:tr w:rsidR="008A6F6B" w:rsidRPr="000F537D">
        <w:tc>
          <w:tcPr>
            <w:tcW w:w="1805" w:type="dxa"/>
            <w:vAlign w:val="center"/>
          </w:tcPr>
          <w:p w:rsidR="008A6F6B" w:rsidRPr="000F537D" w:rsidRDefault="008A6F6B" w:rsidP="000F537D">
            <w:pPr>
              <w:jc w:val="left"/>
              <w:rPr>
                <w:rFonts w:cs="Times New Roman"/>
              </w:rPr>
            </w:pPr>
            <w:r w:rsidRPr="000F537D">
              <w:rPr>
                <w:rFonts w:cs="宋体" w:hint="eastAsia"/>
              </w:rPr>
              <w:t>授课语言</w:t>
            </w:r>
          </w:p>
          <w:p w:rsidR="008A6F6B" w:rsidRPr="000F537D" w:rsidRDefault="008A6F6B" w:rsidP="000F537D">
            <w:pPr>
              <w:jc w:val="left"/>
            </w:pPr>
            <w:r w:rsidRPr="000F537D">
              <w:t>(Language of Instruction)</w:t>
            </w:r>
          </w:p>
        </w:tc>
        <w:tc>
          <w:tcPr>
            <w:tcW w:w="7518" w:type="dxa"/>
            <w:gridSpan w:val="7"/>
            <w:vAlign w:val="center"/>
          </w:tcPr>
          <w:p w:rsidR="008A6F6B" w:rsidRPr="00A170A2" w:rsidRDefault="008A6F6B" w:rsidP="000F537D">
            <w:pPr>
              <w:jc w:val="left"/>
              <w:rPr>
                <w:rFonts w:cs="Times New Roman"/>
              </w:rPr>
            </w:pPr>
            <w:r w:rsidRPr="00A170A2">
              <w:rPr>
                <w:rFonts w:cs="宋体" w:hint="eastAsia"/>
              </w:rPr>
              <w:t>中文</w:t>
            </w:r>
          </w:p>
          <w:p w:rsidR="008A6F6B" w:rsidRPr="00A170A2" w:rsidRDefault="008A6F6B" w:rsidP="000F537D">
            <w:pPr>
              <w:jc w:val="left"/>
              <w:rPr>
                <w:rFonts w:cs="Times New Roman"/>
              </w:rPr>
            </w:pPr>
          </w:p>
        </w:tc>
      </w:tr>
      <w:tr w:rsidR="008A6F6B" w:rsidRPr="000F537D">
        <w:tc>
          <w:tcPr>
            <w:tcW w:w="1805" w:type="dxa"/>
            <w:vAlign w:val="center"/>
          </w:tcPr>
          <w:p w:rsidR="008A6F6B" w:rsidRPr="000F537D" w:rsidRDefault="008A6F6B" w:rsidP="000F537D">
            <w:pPr>
              <w:jc w:val="center"/>
              <w:rPr>
                <w:rFonts w:cs="Times New Roman"/>
              </w:rPr>
            </w:pPr>
            <w:r w:rsidRPr="000F537D">
              <w:rPr>
                <w:rFonts w:cs="宋体" w:hint="eastAsia"/>
              </w:rPr>
              <w:t>开课院系</w:t>
            </w:r>
          </w:p>
          <w:p w:rsidR="008A6F6B" w:rsidRPr="000F537D" w:rsidRDefault="008A6F6B" w:rsidP="000F537D">
            <w:pPr>
              <w:jc w:val="center"/>
              <w:rPr>
                <w:rFonts w:cs="Times New Roman"/>
              </w:rPr>
            </w:pPr>
            <w:r w:rsidRPr="000F537D">
              <w:rPr>
                <w:rFonts w:cs="宋体" w:hint="eastAsia"/>
              </w:rPr>
              <w:t>（</w:t>
            </w:r>
            <w:r w:rsidRPr="000F537D">
              <w:t>School</w:t>
            </w:r>
            <w:r w:rsidRPr="000F537D">
              <w:rPr>
                <w:rFonts w:cs="宋体" w:hint="eastAsia"/>
              </w:rPr>
              <w:t>）</w:t>
            </w:r>
          </w:p>
        </w:tc>
        <w:tc>
          <w:tcPr>
            <w:tcW w:w="7518" w:type="dxa"/>
            <w:gridSpan w:val="7"/>
            <w:vAlign w:val="center"/>
          </w:tcPr>
          <w:p w:rsidR="008A6F6B" w:rsidRPr="00A170A2" w:rsidRDefault="008A6F6B" w:rsidP="000F537D">
            <w:pPr>
              <w:jc w:val="center"/>
              <w:rPr>
                <w:rFonts w:cs="Times New Roman"/>
              </w:rPr>
            </w:pPr>
            <w:r w:rsidRPr="00A170A2">
              <w:rPr>
                <w:rFonts w:cs="宋体" w:hint="eastAsia"/>
              </w:rPr>
              <w:t>生命科学技术学院</w:t>
            </w:r>
          </w:p>
        </w:tc>
      </w:tr>
      <w:tr w:rsidR="008A6F6B" w:rsidRPr="000F537D">
        <w:tc>
          <w:tcPr>
            <w:tcW w:w="1805" w:type="dxa"/>
            <w:vAlign w:val="center"/>
          </w:tcPr>
          <w:p w:rsidR="008A6F6B" w:rsidRPr="000F537D" w:rsidRDefault="008A6F6B" w:rsidP="000F537D">
            <w:pPr>
              <w:jc w:val="center"/>
              <w:rPr>
                <w:rFonts w:cs="Times New Roman"/>
              </w:rPr>
            </w:pPr>
            <w:r w:rsidRPr="000F537D">
              <w:rPr>
                <w:rFonts w:cs="宋体" w:hint="eastAsia"/>
              </w:rPr>
              <w:t>先修课程</w:t>
            </w:r>
          </w:p>
          <w:p w:rsidR="008A6F6B" w:rsidRPr="000F537D" w:rsidRDefault="008A6F6B" w:rsidP="000F537D">
            <w:pPr>
              <w:jc w:val="center"/>
              <w:rPr>
                <w:rFonts w:cs="Times New Roman"/>
              </w:rPr>
            </w:pPr>
            <w:r w:rsidRPr="000F537D">
              <w:rPr>
                <w:rFonts w:cs="宋体" w:hint="eastAsia"/>
              </w:rPr>
              <w:t>（</w:t>
            </w:r>
            <w:r w:rsidRPr="000F537D">
              <w:t>Prerequisite</w:t>
            </w:r>
            <w:r w:rsidRPr="000F537D">
              <w:rPr>
                <w:rFonts w:cs="宋体" w:hint="eastAsia"/>
              </w:rPr>
              <w:t>）</w:t>
            </w:r>
          </w:p>
        </w:tc>
        <w:tc>
          <w:tcPr>
            <w:tcW w:w="7518" w:type="dxa"/>
            <w:gridSpan w:val="7"/>
            <w:vAlign w:val="center"/>
          </w:tcPr>
          <w:p w:rsidR="008A6F6B" w:rsidRDefault="008A6F6B" w:rsidP="000F537D">
            <w:pPr>
              <w:jc w:val="left"/>
              <w:rPr>
                <w:rFonts w:cs="Times New Roman"/>
                <w:color w:val="00B050"/>
              </w:rPr>
            </w:pPr>
          </w:p>
          <w:p w:rsidR="008A6F6B" w:rsidRPr="000F537D" w:rsidRDefault="008A6F6B" w:rsidP="000F537D">
            <w:pPr>
              <w:jc w:val="left"/>
              <w:rPr>
                <w:rFonts w:cs="Times New Roman"/>
              </w:rPr>
            </w:pPr>
          </w:p>
        </w:tc>
      </w:tr>
      <w:tr w:rsidR="008A6F6B" w:rsidRPr="000F537D">
        <w:trPr>
          <w:gridAfter w:val="1"/>
          <w:wAfter w:w="10" w:type="dxa"/>
        </w:trPr>
        <w:tc>
          <w:tcPr>
            <w:tcW w:w="1805" w:type="dxa"/>
            <w:vAlign w:val="center"/>
          </w:tcPr>
          <w:p w:rsidR="008A6F6B" w:rsidRPr="000F537D" w:rsidRDefault="008A6F6B" w:rsidP="000F537D">
            <w:pPr>
              <w:jc w:val="center"/>
              <w:rPr>
                <w:rFonts w:cs="Times New Roman"/>
              </w:rPr>
            </w:pPr>
            <w:r w:rsidRPr="000F537D">
              <w:rPr>
                <w:rFonts w:cs="宋体" w:hint="eastAsia"/>
              </w:rPr>
              <w:t>授课教师</w:t>
            </w:r>
          </w:p>
          <w:p w:rsidR="008A6F6B" w:rsidRPr="000F537D" w:rsidRDefault="008A6F6B" w:rsidP="000F537D">
            <w:pPr>
              <w:jc w:val="center"/>
              <w:rPr>
                <w:rFonts w:cs="Times New Roman"/>
              </w:rPr>
            </w:pPr>
            <w:r w:rsidRPr="000F537D">
              <w:rPr>
                <w:rFonts w:cs="宋体" w:hint="eastAsia"/>
              </w:rPr>
              <w:t>（</w:t>
            </w:r>
            <w:r w:rsidRPr="000F537D">
              <w:t>Teacher</w:t>
            </w:r>
            <w:r w:rsidRPr="000F537D">
              <w:rPr>
                <w:rFonts w:cs="宋体" w:hint="eastAsia"/>
              </w:rPr>
              <w:t>）</w:t>
            </w:r>
          </w:p>
        </w:tc>
        <w:tc>
          <w:tcPr>
            <w:tcW w:w="2780" w:type="dxa"/>
            <w:gridSpan w:val="2"/>
            <w:vAlign w:val="center"/>
          </w:tcPr>
          <w:p w:rsidR="008A6F6B" w:rsidRPr="00A170A2" w:rsidRDefault="008A6F6B" w:rsidP="000F537D">
            <w:pPr>
              <w:jc w:val="center"/>
              <w:rPr>
                <w:rFonts w:cs="Times New Roman"/>
              </w:rPr>
            </w:pPr>
            <w:proofErr w:type="gramStart"/>
            <w:r w:rsidRPr="00A170A2">
              <w:rPr>
                <w:rFonts w:cs="宋体" w:hint="eastAsia"/>
              </w:rPr>
              <w:t>赵耕春</w:t>
            </w:r>
            <w:proofErr w:type="gramEnd"/>
          </w:p>
        </w:tc>
        <w:tc>
          <w:tcPr>
            <w:tcW w:w="2095" w:type="dxa"/>
            <w:gridSpan w:val="2"/>
            <w:vAlign w:val="center"/>
          </w:tcPr>
          <w:p w:rsidR="008A6F6B" w:rsidRPr="000F537D" w:rsidRDefault="008A6F6B" w:rsidP="000F537D">
            <w:pPr>
              <w:jc w:val="center"/>
              <w:rPr>
                <w:rFonts w:cs="Times New Roman"/>
              </w:rPr>
            </w:pPr>
            <w:r w:rsidRPr="000F537D">
              <w:rPr>
                <w:rFonts w:cs="宋体" w:hint="eastAsia"/>
              </w:rPr>
              <w:t>电邮、电话</w:t>
            </w:r>
          </w:p>
          <w:p w:rsidR="008A6F6B" w:rsidRPr="000F537D" w:rsidRDefault="008A6F6B" w:rsidP="000F537D">
            <w:pPr>
              <w:jc w:val="center"/>
              <w:rPr>
                <w:rFonts w:cs="Times New Roman"/>
              </w:rPr>
            </w:pPr>
            <w:r w:rsidRPr="000F537D">
              <w:rPr>
                <w:rFonts w:cs="宋体" w:hint="eastAsia"/>
              </w:rPr>
              <w:t>（</w:t>
            </w:r>
            <w:r w:rsidRPr="000F537D">
              <w:t>email&amp; phone</w:t>
            </w:r>
            <w:r w:rsidRPr="000F537D">
              <w:rPr>
                <w:rFonts w:cs="宋体" w:hint="eastAsia"/>
              </w:rPr>
              <w:t>）</w:t>
            </w:r>
          </w:p>
        </w:tc>
        <w:tc>
          <w:tcPr>
            <w:tcW w:w="2633" w:type="dxa"/>
            <w:gridSpan w:val="2"/>
            <w:vAlign w:val="center"/>
          </w:tcPr>
          <w:p w:rsidR="008A6F6B" w:rsidRPr="00A170A2" w:rsidRDefault="008A6F6B" w:rsidP="000F537D">
            <w:pPr>
              <w:jc w:val="center"/>
              <w:rPr>
                <w:rFonts w:cs="Times New Roman"/>
              </w:rPr>
            </w:pPr>
            <w:r w:rsidRPr="00A170A2">
              <w:t>34205360</w:t>
            </w:r>
          </w:p>
        </w:tc>
      </w:tr>
      <w:tr w:rsidR="008A6F6B" w:rsidRPr="000F537D">
        <w:trPr>
          <w:gridAfter w:val="1"/>
          <w:wAfter w:w="10" w:type="dxa"/>
        </w:trPr>
        <w:tc>
          <w:tcPr>
            <w:tcW w:w="1805" w:type="dxa"/>
            <w:vAlign w:val="center"/>
          </w:tcPr>
          <w:p w:rsidR="008A6F6B" w:rsidRPr="000F537D" w:rsidRDefault="008A6F6B" w:rsidP="000F537D">
            <w:pPr>
              <w:jc w:val="center"/>
              <w:rPr>
                <w:rFonts w:cs="Times New Roman"/>
              </w:rPr>
            </w:pPr>
            <w:r w:rsidRPr="000F537D">
              <w:rPr>
                <w:rFonts w:cs="宋体" w:hint="eastAsia"/>
              </w:rPr>
              <w:t>办公时间</w:t>
            </w:r>
          </w:p>
          <w:p w:rsidR="008A6F6B" w:rsidRPr="000F537D" w:rsidRDefault="008A6F6B" w:rsidP="000F537D">
            <w:pPr>
              <w:jc w:val="center"/>
              <w:rPr>
                <w:rFonts w:cs="Times New Roman"/>
              </w:rPr>
            </w:pPr>
            <w:r w:rsidRPr="000F537D">
              <w:rPr>
                <w:rFonts w:cs="宋体" w:hint="eastAsia"/>
              </w:rPr>
              <w:t>（</w:t>
            </w:r>
            <w:r w:rsidRPr="000F537D">
              <w:t>Office Time</w:t>
            </w:r>
            <w:r w:rsidRPr="000F537D">
              <w:rPr>
                <w:rFonts w:cs="宋体" w:hint="eastAsia"/>
              </w:rPr>
              <w:t>）</w:t>
            </w:r>
          </w:p>
        </w:tc>
        <w:tc>
          <w:tcPr>
            <w:tcW w:w="2780" w:type="dxa"/>
            <w:gridSpan w:val="2"/>
            <w:vAlign w:val="center"/>
          </w:tcPr>
          <w:p w:rsidR="008A6F6B" w:rsidRPr="000F537D" w:rsidRDefault="008A6F6B" w:rsidP="000F537D">
            <w:pPr>
              <w:jc w:val="center"/>
              <w:rPr>
                <w:rFonts w:cs="Times New Roman"/>
              </w:rPr>
            </w:pPr>
          </w:p>
        </w:tc>
        <w:tc>
          <w:tcPr>
            <w:tcW w:w="2095" w:type="dxa"/>
            <w:gridSpan w:val="2"/>
            <w:vAlign w:val="center"/>
          </w:tcPr>
          <w:p w:rsidR="008A6F6B" w:rsidRPr="000F537D" w:rsidRDefault="008A6F6B" w:rsidP="000F537D">
            <w:pPr>
              <w:jc w:val="center"/>
              <w:rPr>
                <w:rFonts w:cs="Times New Roman"/>
              </w:rPr>
            </w:pPr>
            <w:r w:rsidRPr="000F537D">
              <w:rPr>
                <w:rFonts w:cs="宋体" w:hint="eastAsia"/>
              </w:rPr>
              <w:t>办公地点</w:t>
            </w:r>
          </w:p>
          <w:p w:rsidR="008A6F6B" w:rsidRPr="000F537D" w:rsidRDefault="008A6F6B" w:rsidP="000F537D">
            <w:pPr>
              <w:jc w:val="center"/>
              <w:rPr>
                <w:rFonts w:cs="Times New Roman"/>
              </w:rPr>
            </w:pPr>
            <w:r w:rsidRPr="000F537D">
              <w:rPr>
                <w:rFonts w:cs="宋体" w:hint="eastAsia"/>
              </w:rPr>
              <w:t>（</w:t>
            </w:r>
            <w:r w:rsidRPr="000F537D">
              <w:t>Office Location</w:t>
            </w:r>
            <w:r w:rsidRPr="000F537D">
              <w:rPr>
                <w:rFonts w:cs="宋体" w:hint="eastAsia"/>
              </w:rPr>
              <w:t>）</w:t>
            </w:r>
          </w:p>
        </w:tc>
        <w:tc>
          <w:tcPr>
            <w:tcW w:w="2633" w:type="dxa"/>
            <w:gridSpan w:val="2"/>
            <w:vAlign w:val="center"/>
          </w:tcPr>
          <w:p w:rsidR="008A6F6B" w:rsidRPr="000F537D" w:rsidRDefault="008A6F6B" w:rsidP="000F537D">
            <w:pPr>
              <w:jc w:val="center"/>
              <w:rPr>
                <w:rFonts w:cs="Times New Roman"/>
                <w:color w:val="00B050"/>
              </w:rPr>
            </w:pPr>
          </w:p>
        </w:tc>
      </w:tr>
      <w:tr w:rsidR="008A6F6B" w:rsidRPr="000F537D">
        <w:tc>
          <w:tcPr>
            <w:tcW w:w="1805" w:type="dxa"/>
            <w:vAlign w:val="center"/>
          </w:tcPr>
          <w:p w:rsidR="008A6F6B" w:rsidRPr="000F537D" w:rsidRDefault="008A6F6B" w:rsidP="000F537D">
            <w:pPr>
              <w:jc w:val="center"/>
              <w:rPr>
                <w:rFonts w:cs="Times New Roman"/>
              </w:rPr>
            </w:pPr>
            <w:r w:rsidRPr="000F537D">
              <w:rPr>
                <w:rFonts w:cs="宋体" w:hint="eastAsia"/>
              </w:rPr>
              <w:t>课程网址</w:t>
            </w:r>
          </w:p>
          <w:p w:rsidR="008A6F6B" w:rsidRPr="000F537D" w:rsidRDefault="008A6F6B" w:rsidP="000F537D">
            <w:pPr>
              <w:jc w:val="center"/>
            </w:pPr>
            <w:r w:rsidRPr="000F537D">
              <w:t>(Course Webpage)</w:t>
            </w:r>
          </w:p>
        </w:tc>
        <w:tc>
          <w:tcPr>
            <w:tcW w:w="7518" w:type="dxa"/>
            <w:gridSpan w:val="7"/>
            <w:vAlign w:val="center"/>
          </w:tcPr>
          <w:p w:rsidR="008A6F6B" w:rsidRPr="000F537D" w:rsidRDefault="008A6F6B" w:rsidP="000F537D">
            <w:pPr>
              <w:jc w:val="center"/>
              <w:rPr>
                <w:rFonts w:cs="Times New Roman"/>
              </w:rPr>
            </w:pPr>
          </w:p>
        </w:tc>
      </w:tr>
      <w:tr w:rsidR="008A6F6B" w:rsidRPr="000F537D">
        <w:trPr>
          <w:trHeight w:val="1728"/>
        </w:trPr>
        <w:tc>
          <w:tcPr>
            <w:tcW w:w="1805" w:type="dxa"/>
            <w:vAlign w:val="center"/>
          </w:tcPr>
          <w:p w:rsidR="008A6F6B" w:rsidRPr="000F537D" w:rsidRDefault="008A6F6B" w:rsidP="000F537D">
            <w:pPr>
              <w:jc w:val="center"/>
              <w:rPr>
                <w:rFonts w:cs="Times New Roman"/>
              </w:rPr>
            </w:pPr>
            <w:r w:rsidRPr="000F537D">
              <w:rPr>
                <w:color w:val="FF0000"/>
              </w:rPr>
              <w:t>*</w:t>
            </w:r>
            <w:r w:rsidRPr="000F537D">
              <w:rPr>
                <w:rFonts w:cs="宋体" w:hint="eastAsia"/>
              </w:rPr>
              <w:t>课程简介</w:t>
            </w:r>
            <w:r w:rsidRPr="000F537D">
              <w:rPr>
                <w:rFonts w:cs="宋体" w:hint="eastAsia"/>
                <w:w w:val="90"/>
              </w:rPr>
              <w:t>（</w:t>
            </w:r>
            <w:r w:rsidRPr="000F537D">
              <w:rPr>
                <w:w w:val="90"/>
              </w:rPr>
              <w:t>Description</w:t>
            </w:r>
            <w:r w:rsidRPr="000F537D">
              <w:rPr>
                <w:rFonts w:cs="宋体" w:hint="eastAsia"/>
                <w:w w:val="90"/>
              </w:rPr>
              <w:t>）</w:t>
            </w:r>
          </w:p>
        </w:tc>
        <w:tc>
          <w:tcPr>
            <w:tcW w:w="7518" w:type="dxa"/>
            <w:gridSpan w:val="7"/>
            <w:vAlign w:val="center"/>
          </w:tcPr>
          <w:p w:rsidR="008A6F6B" w:rsidRPr="0098030A" w:rsidRDefault="008A6F6B" w:rsidP="00227A34">
            <w:pPr>
              <w:rPr>
                <w:rFonts w:ascii="宋体" w:cs="Times New Roman"/>
              </w:rPr>
            </w:pPr>
            <w:r w:rsidRPr="0098030A">
              <w:rPr>
                <w:rFonts w:ascii="宋体" w:hAnsi="宋体" w:cs="宋体" w:hint="eastAsia"/>
              </w:rPr>
              <w:t>本课程是面向农业与生物学院开设的课程。课程内容包括细胞生物学的研究方法，细胞质膜，内膜系统，线粒体和叶绿体，蛋白质分选</w:t>
            </w:r>
            <w:proofErr w:type="gramStart"/>
            <w:r w:rsidRPr="0098030A">
              <w:rPr>
                <w:rFonts w:ascii="宋体" w:hAnsi="宋体" w:cs="宋体" w:hint="eastAsia"/>
              </w:rPr>
              <w:t>与膜泡运输</w:t>
            </w:r>
            <w:proofErr w:type="gramEnd"/>
            <w:r w:rsidRPr="0098030A">
              <w:rPr>
                <w:rFonts w:ascii="宋体" w:hAnsi="宋体" w:cs="宋体" w:hint="eastAsia"/>
              </w:rPr>
              <w:t>，细胞信号转导，细胞核与染色质，细胞骨架，细胞连接与胞外基质，细胞周期与细胞分裂，细胞增殖调控与癌细胞，细胞死亡与细胞衰老等。</w:t>
            </w:r>
          </w:p>
        </w:tc>
      </w:tr>
      <w:tr w:rsidR="008A6F6B" w:rsidRPr="000F537D">
        <w:trPr>
          <w:trHeight w:val="2122"/>
        </w:trPr>
        <w:tc>
          <w:tcPr>
            <w:tcW w:w="1805" w:type="dxa"/>
            <w:vAlign w:val="center"/>
          </w:tcPr>
          <w:p w:rsidR="008A6F6B" w:rsidRPr="000F537D" w:rsidRDefault="008A6F6B" w:rsidP="000F537D">
            <w:pPr>
              <w:jc w:val="center"/>
              <w:rPr>
                <w:rFonts w:cs="Times New Roman"/>
              </w:rPr>
            </w:pPr>
            <w:r w:rsidRPr="000F537D">
              <w:rPr>
                <w:color w:val="FF0000"/>
              </w:rPr>
              <w:t>*</w:t>
            </w:r>
            <w:r w:rsidRPr="000F537D">
              <w:rPr>
                <w:rFonts w:cs="宋体" w:hint="eastAsia"/>
              </w:rPr>
              <w:t>课程简介</w:t>
            </w:r>
            <w:r w:rsidRPr="000F537D">
              <w:rPr>
                <w:rFonts w:cs="宋体" w:hint="eastAsia"/>
                <w:w w:val="90"/>
              </w:rPr>
              <w:t>（</w:t>
            </w:r>
            <w:r w:rsidRPr="000F537D">
              <w:rPr>
                <w:w w:val="90"/>
              </w:rPr>
              <w:t>Description</w:t>
            </w:r>
            <w:r w:rsidRPr="000F537D">
              <w:rPr>
                <w:rFonts w:cs="宋体" w:hint="eastAsia"/>
                <w:w w:val="90"/>
              </w:rPr>
              <w:t>）</w:t>
            </w:r>
          </w:p>
        </w:tc>
        <w:tc>
          <w:tcPr>
            <w:tcW w:w="7518" w:type="dxa"/>
            <w:gridSpan w:val="7"/>
            <w:vAlign w:val="center"/>
          </w:tcPr>
          <w:p w:rsidR="008A6F6B" w:rsidRPr="00805E8B" w:rsidRDefault="008A6F6B" w:rsidP="000F537D">
            <w:pPr>
              <w:jc w:val="left"/>
              <w:rPr>
                <w:rFonts w:ascii="Times New Roman" w:hAnsi="Times New Roman" w:cs="Times New Roman"/>
              </w:rPr>
            </w:pPr>
            <w:r w:rsidRPr="00805E8B">
              <w:rPr>
                <w:rFonts w:ascii="Times New Roman" w:hAnsi="Times New Roman" w:cs="Times New Roman"/>
              </w:rPr>
              <w:t xml:space="preserve">This course is for students of school of Agriculture and Biology. It covers research methods in </w:t>
            </w:r>
            <w:r>
              <w:rPr>
                <w:rFonts w:ascii="Times New Roman" w:hAnsi="Times New Roman" w:cs="Times New Roman"/>
              </w:rPr>
              <w:t>cell b</w:t>
            </w:r>
            <w:r w:rsidRPr="00805E8B">
              <w:rPr>
                <w:rFonts w:ascii="Times New Roman" w:hAnsi="Times New Roman" w:cs="Times New Roman"/>
              </w:rPr>
              <w:t xml:space="preserve">iology, plasma membrane, </w:t>
            </w:r>
            <w:proofErr w:type="spellStart"/>
            <w:r w:rsidRPr="00805E8B">
              <w:rPr>
                <w:rFonts w:ascii="Times New Roman" w:hAnsi="Times New Roman" w:cs="Times New Roman"/>
              </w:rPr>
              <w:t>endomembrane</w:t>
            </w:r>
            <w:proofErr w:type="spellEnd"/>
            <w:r w:rsidRPr="00805E8B">
              <w:rPr>
                <w:rFonts w:ascii="Times New Roman" w:hAnsi="Times New Roman" w:cs="Times New Roman"/>
              </w:rPr>
              <w:t xml:space="preserve"> system, mitochondria and chloroplast, protein sorting and vesicular transport, cellular signal transduction, nucleus and chromatin, cell skeleton, cell junction and extracellular matrix, cell cycle and cell division, the regulation of cell proliferation and cancer cells, </w:t>
            </w:r>
            <w:r>
              <w:rPr>
                <w:rFonts w:ascii="Times New Roman" w:hAnsi="Times New Roman" w:cs="Times New Roman"/>
              </w:rPr>
              <w:t>c</w:t>
            </w:r>
            <w:r w:rsidRPr="00805E8B">
              <w:rPr>
                <w:rFonts w:ascii="Times New Roman" w:hAnsi="Times New Roman" w:cs="Times New Roman"/>
              </w:rPr>
              <w:t>ell death and cell aging etc.</w:t>
            </w:r>
          </w:p>
        </w:tc>
      </w:tr>
      <w:tr w:rsidR="008A6F6B" w:rsidRPr="000F537D">
        <w:trPr>
          <w:trHeight w:val="557"/>
        </w:trPr>
        <w:tc>
          <w:tcPr>
            <w:tcW w:w="9323" w:type="dxa"/>
            <w:gridSpan w:val="8"/>
            <w:vAlign w:val="center"/>
          </w:tcPr>
          <w:p w:rsidR="008A6F6B" w:rsidRPr="000F537D" w:rsidRDefault="008A6F6B" w:rsidP="001C7AD8">
            <w:pPr>
              <w:rPr>
                <w:rFonts w:cs="Times New Roman"/>
              </w:rPr>
            </w:pPr>
            <w:r w:rsidRPr="000F537D">
              <w:rPr>
                <w:rFonts w:cs="宋体" w:hint="eastAsia"/>
              </w:rPr>
              <w:lastRenderedPageBreak/>
              <w:t>课程教学大纲（</w:t>
            </w:r>
            <w:r w:rsidRPr="000F537D">
              <w:t>course syllabus</w:t>
            </w:r>
            <w:r w:rsidRPr="000F537D">
              <w:rPr>
                <w:rFonts w:cs="宋体" w:hint="eastAsia"/>
              </w:rPr>
              <w:t>）</w:t>
            </w:r>
            <w:r w:rsidRPr="000F537D">
              <w:rPr>
                <w:rFonts w:cs="宋体" w:hint="eastAsia"/>
                <w:color w:val="00B050"/>
              </w:rPr>
              <w:t>（以下内容根据所选语言，</w:t>
            </w:r>
            <w:proofErr w:type="gramStart"/>
            <w:r w:rsidRPr="000F537D">
              <w:rPr>
                <w:rFonts w:cs="宋体" w:hint="eastAsia"/>
                <w:color w:val="00B050"/>
              </w:rPr>
              <w:t>显示需必填表</w:t>
            </w:r>
            <w:proofErr w:type="gramEnd"/>
            <w:r w:rsidRPr="000F537D">
              <w:rPr>
                <w:rFonts w:cs="宋体" w:hint="eastAsia"/>
                <w:color w:val="00B050"/>
              </w:rPr>
              <w:t>格不同，如为中文授课，对应英文框为非必填项；如为外文授课，</w:t>
            </w:r>
            <w:proofErr w:type="gramStart"/>
            <w:r w:rsidRPr="000F537D">
              <w:rPr>
                <w:rFonts w:cs="宋体" w:hint="eastAsia"/>
                <w:color w:val="00B050"/>
              </w:rPr>
              <w:t>需必填</w:t>
            </w:r>
            <w:proofErr w:type="gramEnd"/>
            <w:r w:rsidRPr="000F537D">
              <w:rPr>
                <w:rFonts w:cs="宋体" w:hint="eastAsia"/>
                <w:color w:val="00B050"/>
              </w:rPr>
              <w:t>中文、英文相对应的两部分内容，小语种课程可选填对应语言；系统开发时，会有中英文对应的两部分内容）</w:t>
            </w:r>
          </w:p>
        </w:tc>
      </w:tr>
      <w:tr w:rsidR="008A6F6B" w:rsidRPr="000F537D">
        <w:trPr>
          <w:trHeight w:val="2265"/>
        </w:trPr>
        <w:tc>
          <w:tcPr>
            <w:tcW w:w="1805" w:type="dxa"/>
            <w:vAlign w:val="center"/>
          </w:tcPr>
          <w:p w:rsidR="008A6F6B" w:rsidRPr="000F537D" w:rsidRDefault="008A6F6B" w:rsidP="000F537D">
            <w:pPr>
              <w:jc w:val="left"/>
            </w:pPr>
            <w:r w:rsidRPr="000F537D">
              <w:rPr>
                <w:color w:val="C00000"/>
              </w:rPr>
              <w:t>*</w:t>
            </w:r>
            <w:r w:rsidRPr="000F537D">
              <w:rPr>
                <w:rFonts w:cs="宋体" w:hint="eastAsia"/>
              </w:rPr>
              <w:t>学习目标</w:t>
            </w:r>
            <w:r w:rsidRPr="000F537D">
              <w:t>(Learning Outcomes)</w:t>
            </w:r>
          </w:p>
        </w:tc>
        <w:tc>
          <w:tcPr>
            <w:tcW w:w="7518" w:type="dxa"/>
            <w:gridSpan w:val="7"/>
            <w:vAlign w:val="center"/>
          </w:tcPr>
          <w:p w:rsidR="008A6F6B" w:rsidRPr="002C682D" w:rsidRDefault="008A6F6B" w:rsidP="007C626D">
            <w:pPr>
              <w:rPr>
                <w:rFonts w:ascii="楷体_GB2312" w:eastAsia="楷体_GB2312" w:cs="Times New Roman"/>
              </w:rPr>
            </w:pPr>
            <w:r w:rsidRPr="002C682D">
              <w:rPr>
                <w:rFonts w:ascii="楷体_GB2312" w:eastAsia="楷体_GB2312" w:cs="楷体_GB2312" w:hint="eastAsia"/>
                <w:sz w:val="24"/>
                <w:szCs w:val="24"/>
              </w:rPr>
              <w:t>通过本课程的学习使学生掌握细胞生物学的基本知识，了解细胞是生命活动的基本单位，生物体的生殖发育等重大生命现象的研究都要以细胞为基础。应</w:t>
            </w:r>
            <w:r w:rsidRPr="002C682D">
              <w:rPr>
                <w:rFonts w:ascii="楷体_GB2312" w:eastAsia="楷体_GB2312" w:hAnsi="楷体" w:cs="楷体_GB2312" w:hint="eastAsia"/>
                <w:sz w:val="24"/>
                <w:szCs w:val="24"/>
              </w:rPr>
              <w:t>用所学的基本知识来分析和解释生命中的现象，</w:t>
            </w:r>
            <w:r>
              <w:rPr>
                <w:rFonts w:ascii="楷体_GB2312" w:eastAsia="楷体_GB2312" w:hAnsi="楷体" w:cs="楷体_GB2312" w:hint="eastAsia"/>
                <w:sz w:val="24"/>
                <w:szCs w:val="24"/>
              </w:rPr>
              <w:t>理</w:t>
            </w:r>
            <w:r w:rsidRPr="002C682D">
              <w:rPr>
                <w:rFonts w:ascii="楷体_GB2312" w:eastAsia="楷体_GB2312" w:cs="楷体_GB2312" w:hint="eastAsia"/>
                <w:sz w:val="24"/>
                <w:szCs w:val="24"/>
              </w:rPr>
              <w:t>解</w:t>
            </w:r>
            <w:r w:rsidRPr="002C682D">
              <w:rPr>
                <w:rFonts w:ascii="楷体_GB2312" w:eastAsia="楷体_GB2312" w:hAnsi="宋体" w:cs="楷体_GB2312" w:hint="eastAsia"/>
                <w:kern w:val="0"/>
                <w:sz w:val="24"/>
                <w:szCs w:val="24"/>
              </w:rPr>
              <w:t>细胞与生命活动的机理，如增殖、代谢、疾病、衰老等。同时通过本课程的学习也进一步了解</w:t>
            </w:r>
            <w:r w:rsidRPr="002C682D">
              <w:rPr>
                <w:rFonts w:ascii="楷体_GB2312" w:eastAsia="楷体_GB2312" w:cs="楷体_GB2312" w:hint="eastAsia"/>
                <w:sz w:val="24"/>
                <w:szCs w:val="24"/>
              </w:rPr>
              <w:t>细胞生物学的最新研究进展。</w:t>
            </w:r>
          </w:p>
        </w:tc>
      </w:tr>
      <w:tr w:rsidR="008A6F6B" w:rsidRPr="000F537D">
        <w:tc>
          <w:tcPr>
            <w:tcW w:w="1805" w:type="dxa"/>
            <w:vAlign w:val="center"/>
          </w:tcPr>
          <w:p w:rsidR="008A6F6B" w:rsidRPr="000F537D" w:rsidRDefault="008A6F6B" w:rsidP="000F537D">
            <w:pPr>
              <w:spacing w:line="460" w:lineRule="exact"/>
              <w:jc w:val="center"/>
              <w:rPr>
                <w:rFonts w:cs="Times New Roman"/>
              </w:rPr>
            </w:pPr>
            <w:r w:rsidRPr="000F537D">
              <w:rPr>
                <w:color w:val="C00000"/>
              </w:rPr>
              <w:t>*</w:t>
            </w:r>
            <w:r w:rsidRPr="000F537D">
              <w:rPr>
                <w:rFonts w:cs="宋体" w:hint="eastAsia"/>
              </w:rPr>
              <w:t>教学内容、进度安排及要求</w:t>
            </w:r>
          </w:p>
          <w:p w:rsidR="008A6F6B" w:rsidRPr="000F537D" w:rsidRDefault="008A6F6B" w:rsidP="000F537D">
            <w:pPr>
              <w:spacing w:line="460" w:lineRule="exact"/>
              <w:jc w:val="center"/>
            </w:pPr>
            <w:r w:rsidRPr="000F537D">
              <w:t>(Class Schedule</w:t>
            </w:r>
          </w:p>
          <w:p w:rsidR="008A6F6B" w:rsidRPr="000F537D" w:rsidRDefault="008A6F6B" w:rsidP="000F537D">
            <w:pPr>
              <w:spacing w:line="460" w:lineRule="exact"/>
              <w:jc w:val="center"/>
            </w:pPr>
            <w:r w:rsidRPr="000F537D">
              <w:t>&amp; Requirements)</w:t>
            </w:r>
          </w:p>
        </w:tc>
        <w:tc>
          <w:tcPr>
            <w:tcW w:w="7518" w:type="dxa"/>
            <w:gridSpan w:val="7"/>
            <w:vAlign w:val="center"/>
          </w:tcPr>
          <w:tbl>
            <w:tblPr>
              <w:tblW w:w="6878" w:type="dxa"/>
              <w:tblBorders>
                <w:top w:val="single" w:sz="4" w:space="0" w:color="auto"/>
                <w:bottom w:val="single" w:sz="4" w:space="0" w:color="auto"/>
                <w:insideH w:val="single" w:sz="4" w:space="0" w:color="auto"/>
                <w:insideV w:val="single" w:sz="4" w:space="0" w:color="auto"/>
              </w:tblBorders>
              <w:tblLook w:val="00A0"/>
            </w:tblPr>
            <w:tblGrid>
              <w:gridCol w:w="1071"/>
              <w:gridCol w:w="1072"/>
              <w:gridCol w:w="1072"/>
              <w:gridCol w:w="1355"/>
              <w:gridCol w:w="1146"/>
              <w:gridCol w:w="1162"/>
            </w:tblGrid>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sidRPr="000F537D">
                    <w:rPr>
                      <w:rFonts w:cs="宋体" w:hint="eastAsia"/>
                    </w:rPr>
                    <w:t>教学内容</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rsidRPr="000F537D">
                    <w:rPr>
                      <w:rFonts w:cs="宋体" w:hint="eastAsia"/>
                    </w:rPr>
                    <w:t>学时</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rsidRPr="000F537D">
                    <w:rPr>
                      <w:rFonts w:cs="宋体" w:hint="eastAsia"/>
                    </w:rPr>
                    <w:t>教学方式</w:t>
                  </w: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rsidRPr="000F537D">
                    <w:rPr>
                      <w:rFonts w:cs="宋体" w:hint="eastAsia"/>
                    </w:rPr>
                    <w:t>作业及要求</w:t>
                  </w: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7C626D">
                  <w:pPr>
                    <w:rPr>
                      <w:rFonts w:cs="Times New Roman"/>
                    </w:rPr>
                  </w:pPr>
                  <w:r w:rsidRPr="000F537D">
                    <w:rPr>
                      <w:rFonts w:cs="宋体" w:hint="eastAsia"/>
                    </w:rPr>
                    <w:t>基本要求</w:t>
                  </w: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r w:rsidRPr="000F537D">
                    <w:rPr>
                      <w:rFonts w:cs="宋体" w:hint="eastAsia"/>
                    </w:rPr>
                    <w:t>考查方式</w:t>
                  </w: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绪论</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2</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细胞生物学研究方法</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3</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80166D">
                  <w:pPr>
                    <w:rPr>
                      <w:rFonts w:cs="Times New Roman"/>
                    </w:rPr>
                  </w:pPr>
                  <w:r>
                    <w:rPr>
                      <w:rFonts w:cs="宋体" w:hint="eastAsia"/>
                    </w:rPr>
                    <w:t>细胞质膜</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3</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物质的跨</w:t>
                  </w:r>
                  <w:proofErr w:type="gramStart"/>
                  <w:r>
                    <w:rPr>
                      <w:rFonts w:cs="宋体" w:hint="eastAsia"/>
                    </w:rPr>
                    <w:t>膜运输</w:t>
                  </w:r>
                  <w:proofErr w:type="gramEnd"/>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3</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线粒体和叶绿体</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4</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内膜系统</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3</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蛋白质分选与</w:t>
                  </w:r>
                  <w:proofErr w:type="gramStart"/>
                  <w:r>
                    <w:rPr>
                      <w:rFonts w:cs="宋体" w:hint="eastAsia"/>
                    </w:rPr>
                    <w:t>膜泡运输</w:t>
                  </w:r>
                  <w:proofErr w:type="gramEnd"/>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4</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细胞信号转导</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4</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Pr="000F537D" w:rsidRDefault="008A6F6B" w:rsidP="000F537D">
                  <w:pPr>
                    <w:jc w:val="center"/>
                    <w:rPr>
                      <w:rFonts w:cs="Times New Roman"/>
                    </w:rPr>
                  </w:pPr>
                  <w:r>
                    <w:rPr>
                      <w:rFonts w:cs="宋体" w:hint="eastAsia"/>
                    </w:rPr>
                    <w:t>细胞骨架</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4</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Default="008A6F6B" w:rsidP="000F537D">
                  <w:pPr>
                    <w:jc w:val="center"/>
                    <w:rPr>
                      <w:rFonts w:cs="Times New Roman"/>
                    </w:rPr>
                  </w:pPr>
                  <w:r>
                    <w:rPr>
                      <w:rFonts w:cs="宋体" w:hint="eastAsia"/>
                    </w:rPr>
                    <w:t>细胞核与染色质</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4</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Default="008A6F6B" w:rsidP="000F537D">
                  <w:pPr>
                    <w:jc w:val="center"/>
                    <w:rPr>
                      <w:rFonts w:cs="Times New Roman"/>
                    </w:rPr>
                  </w:pPr>
                  <w:r>
                    <w:rPr>
                      <w:rFonts w:cs="宋体" w:hint="eastAsia"/>
                    </w:rPr>
                    <w:t>细胞周期与细胞分裂</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4</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Default="008A6F6B" w:rsidP="000F537D">
                  <w:pPr>
                    <w:jc w:val="center"/>
                    <w:rPr>
                      <w:rFonts w:cs="Times New Roman"/>
                    </w:rPr>
                  </w:pPr>
                  <w:r>
                    <w:rPr>
                      <w:rFonts w:cs="宋体" w:hint="eastAsia"/>
                    </w:rPr>
                    <w:t>细胞增殖调控与癌细胞</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4</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Default="008A6F6B" w:rsidP="000F537D">
                  <w:pPr>
                    <w:jc w:val="center"/>
                    <w:rPr>
                      <w:rFonts w:cs="Times New Roman"/>
                    </w:rPr>
                  </w:pPr>
                  <w:r>
                    <w:rPr>
                      <w:rFonts w:cs="宋体" w:hint="eastAsia"/>
                    </w:rPr>
                    <w:t>细胞死亡与衰老</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3</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r w:rsidR="008A6F6B" w:rsidRPr="000F537D">
              <w:tc>
                <w:tcPr>
                  <w:tcW w:w="1071" w:type="dxa"/>
                  <w:tcBorders>
                    <w:top w:val="single" w:sz="4" w:space="0" w:color="auto"/>
                    <w:bottom w:val="single" w:sz="4" w:space="0" w:color="auto"/>
                    <w:right w:val="single" w:sz="4" w:space="0" w:color="auto"/>
                  </w:tcBorders>
                </w:tcPr>
                <w:p w:rsidR="008A6F6B" w:rsidRDefault="008A6F6B" w:rsidP="000F537D">
                  <w:pPr>
                    <w:jc w:val="center"/>
                    <w:rPr>
                      <w:rFonts w:cs="Times New Roman"/>
                    </w:rPr>
                  </w:pPr>
                  <w:r>
                    <w:rPr>
                      <w:rFonts w:cs="宋体" w:hint="eastAsia"/>
                    </w:rPr>
                    <w:t>细胞的社会联系</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r>
                    <w:t>3</w:t>
                  </w:r>
                </w:p>
              </w:tc>
              <w:tc>
                <w:tcPr>
                  <w:tcW w:w="1072"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355"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46" w:type="dxa"/>
                  <w:tcBorders>
                    <w:top w:val="single" w:sz="4" w:space="0" w:color="auto"/>
                    <w:left w:val="single" w:sz="4" w:space="0" w:color="auto"/>
                    <w:bottom w:val="single" w:sz="4" w:space="0" w:color="auto"/>
                    <w:right w:val="single" w:sz="4" w:space="0" w:color="auto"/>
                  </w:tcBorders>
                </w:tcPr>
                <w:p w:rsidR="008A6F6B" w:rsidRPr="000F537D" w:rsidRDefault="008A6F6B" w:rsidP="000F537D">
                  <w:pPr>
                    <w:jc w:val="center"/>
                    <w:rPr>
                      <w:rFonts w:cs="Times New Roman"/>
                    </w:rPr>
                  </w:pPr>
                </w:p>
              </w:tc>
              <w:tc>
                <w:tcPr>
                  <w:tcW w:w="1162" w:type="dxa"/>
                  <w:tcBorders>
                    <w:top w:val="single" w:sz="4" w:space="0" w:color="auto"/>
                    <w:left w:val="single" w:sz="4" w:space="0" w:color="auto"/>
                    <w:bottom w:val="single" w:sz="4" w:space="0" w:color="auto"/>
                  </w:tcBorders>
                </w:tcPr>
                <w:p w:rsidR="008A6F6B" w:rsidRPr="000F537D" w:rsidRDefault="008A6F6B" w:rsidP="000F537D">
                  <w:pPr>
                    <w:jc w:val="center"/>
                    <w:rPr>
                      <w:rFonts w:cs="Times New Roman"/>
                    </w:rPr>
                  </w:pPr>
                </w:p>
              </w:tc>
            </w:tr>
          </w:tbl>
          <w:p w:rsidR="008A6F6B" w:rsidRPr="000F537D" w:rsidRDefault="008A6F6B" w:rsidP="007C626D">
            <w:pPr>
              <w:rPr>
                <w:rFonts w:cs="Times New Roman"/>
              </w:rPr>
            </w:pPr>
          </w:p>
        </w:tc>
      </w:tr>
      <w:tr w:rsidR="008A6F6B" w:rsidRPr="000F537D">
        <w:trPr>
          <w:trHeight w:val="882"/>
        </w:trPr>
        <w:tc>
          <w:tcPr>
            <w:tcW w:w="1805" w:type="dxa"/>
            <w:vAlign w:val="center"/>
          </w:tcPr>
          <w:p w:rsidR="008A6F6B" w:rsidRPr="000F537D" w:rsidRDefault="008A6F6B" w:rsidP="000F537D">
            <w:pPr>
              <w:jc w:val="center"/>
              <w:rPr>
                <w:rFonts w:cs="Times New Roman"/>
              </w:rPr>
            </w:pPr>
            <w:r w:rsidRPr="000F537D">
              <w:rPr>
                <w:color w:val="C00000"/>
              </w:rPr>
              <w:t>*</w:t>
            </w:r>
            <w:r w:rsidRPr="000F537D">
              <w:rPr>
                <w:rFonts w:cs="宋体" w:hint="eastAsia"/>
              </w:rPr>
              <w:t>考核方式</w:t>
            </w:r>
          </w:p>
          <w:p w:rsidR="008A6F6B" w:rsidRPr="000F537D" w:rsidRDefault="008A6F6B" w:rsidP="000F537D">
            <w:pPr>
              <w:jc w:val="center"/>
            </w:pPr>
            <w:r w:rsidRPr="000F537D">
              <w:t>(Grading)</w:t>
            </w:r>
          </w:p>
        </w:tc>
        <w:tc>
          <w:tcPr>
            <w:tcW w:w="7518" w:type="dxa"/>
            <w:gridSpan w:val="7"/>
            <w:vAlign w:val="center"/>
          </w:tcPr>
          <w:p w:rsidR="008A6F6B" w:rsidRPr="000F537D" w:rsidRDefault="008A6F6B" w:rsidP="000F537D">
            <w:pPr>
              <w:jc w:val="center"/>
              <w:rPr>
                <w:rFonts w:cs="Times New Roman"/>
              </w:rPr>
            </w:pPr>
            <w:r w:rsidRPr="00D47690">
              <w:rPr>
                <w:rFonts w:cs="宋体" w:hint="eastAsia"/>
              </w:rPr>
              <w:t>平时</w:t>
            </w:r>
            <w:r>
              <w:t xml:space="preserve"> </w:t>
            </w:r>
            <w:r w:rsidRPr="00D47690">
              <w:t>+</w:t>
            </w:r>
            <w:r>
              <w:t xml:space="preserve"> </w:t>
            </w:r>
            <w:r w:rsidRPr="00D47690">
              <w:rPr>
                <w:rFonts w:cs="宋体" w:hint="eastAsia"/>
              </w:rPr>
              <w:t>作业</w:t>
            </w:r>
            <w:r>
              <w:t xml:space="preserve"> </w:t>
            </w:r>
            <w:r w:rsidRPr="00D47690">
              <w:t>+</w:t>
            </w:r>
            <w:r>
              <w:t xml:space="preserve"> </w:t>
            </w:r>
            <w:r w:rsidRPr="00D47690">
              <w:rPr>
                <w:rFonts w:cs="宋体" w:hint="eastAsia"/>
              </w:rPr>
              <w:t>期中</w:t>
            </w:r>
            <w:r>
              <w:t xml:space="preserve"> </w:t>
            </w:r>
            <w:r w:rsidRPr="00D47690">
              <w:t>+</w:t>
            </w:r>
            <w:r>
              <w:t xml:space="preserve"> </w:t>
            </w:r>
            <w:r w:rsidRPr="00D47690">
              <w:rPr>
                <w:rFonts w:cs="宋体" w:hint="eastAsia"/>
              </w:rPr>
              <w:t>期末</w:t>
            </w:r>
          </w:p>
        </w:tc>
      </w:tr>
      <w:tr w:rsidR="008A6F6B" w:rsidRPr="000F537D">
        <w:trPr>
          <w:trHeight w:val="614"/>
        </w:trPr>
        <w:tc>
          <w:tcPr>
            <w:tcW w:w="1805" w:type="dxa"/>
            <w:vAlign w:val="center"/>
          </w:tcPr>
          <w:p w:rsidR="008A6F6B" w:rsidRPr="000F537D" w:rsidRDefault="008A6F6B" w:rsidP="000F537D">
            <w:pPr>
              <w:jc w:val="center"/>
              <w:rPr>
                <w:rFonts w:cs="Times New Roman"/>
              </w:rPr>
            </w:pPr>
            <w:r w:rsidRPr="000F537D">
              <w:rPr>
                <w:color w:val="C00000"/>
              </w:rPr>
              <w:lastRenderedPageBreak/>
              <w:t>*</w:t>
            </w:r>
            <w:r w:rsidRPr="000F537D">
              <w:rPr>
                <w:rFonts w:cs="宋体" w:hint="eastAsia"/>
              </w:rPr>
              <w:t>教材或参考资料</w:t>
            </w:r>
          </w:p>
          <w:p w:rsidR="008A6F6B" w:rsidRPr="000F537D" w:rsidRDefault="008A6F6B" w:rsidP="000F537D">
            <w:pPr>
              <w:jc w:val="center"/>
            </w:pPr>
            <w:r w:rsidRPr="000F537D">
              <w:t>(Textbooks &amp; Other Materials)</w:t>
            </w:r>
          </w:p>
        </w:tc>
        <w:tc>
          <w:tcPr>
            <w:tcW w:w="7518" w:type="dxa"/>
            <w:gridSpan w:val="7"/>
            <w:vAlign w:val="center"/>
          </w:tcPr>
          <w:p w:rsidR="008A6F6B" w:rsidRDefault="008A6F6B" w:rsidP="00701754">
            <w:pPr>
              <w:rPr>
                <w:rFonts w:ascii="楷体_GB2312" w:eastAsia="楷体_GB2312" w:hAnsi="宋体" w:cs="Times New Roman"/>
                <w:sz w:val="24"/>
                <w:szCs w:val="24"/>
              </w:rPr>
            </w:pPr>
            <w:r w:rsidRPr="00C656E1">
              <w:rPr>
                <w:rFonts w:ascii="楷体_GB2312" w:eastAsia="楷体_GB2312" w:hAnsi="宋体" w:cs="楷体_GB2312" w:hint="eastAsia"/>
                <w:sz w:val="24"/>
                <w:szCs w:val="24"/>
              </w:rPr>
              <w:t>《细胞生物学》翟中和等，高等教育出版社</w:t>
            </w:r>
            <w:r>
              <w:rPr>
                <w:rFonts w:ascii="楷体_GB2312" w:eastAsia="楷体_GB2312" w:hAnsi="宋体" w:cs="楷体_GB2312" w:hint="eastAsia"/>
                <w:sz w:val="24"/>
                <w:szCs w:val="24"/>
              </w:rPr>
              <w:t>。</w:t>
            </w:r>
          </w:p>
          <w:p w:rsidR="008A6F6B" w:rsidRPr="00C656E1" w:rsidRDefault="008A6F6B" w:rsidP="00701754">
            <w:pPr>
              <w:rPr>
                <w:rFonts w:ascii="楷体_GB2312" w:eastAsia="楷体_GB2312" w:hAnsi="宋体" w:cs="Times New Roman"/>
                <w:sz w:val="24"/>
                <w:szCs w:val="24"/>
              </w:rPr>
            </w:pPr>
            <w:r w:rsidRPr="00C656E1">
              <w:rPr>
                <w:rFonts w:ascii="楷体_GB2312" w:eastAsia="楷体_GB2312" w:hAnsi="宋体" w:cs="楷体_GB2312" w:hint="eastAsia"/>
                <w:sz w:val="24"/>
                <w:szCs w:val="24"/>
              </w:rPr>
              <w:t>《基础细胞生物学》，布鲁斯</w:t>
            </w:r>
            <w:r w:rsidRPr="00C656E1">
              <w:rPr>
                <w:rFonts w:ascii="楷体_GB2312" w:eastAsia="楷体_GB2312" w:hAnsi="Symbol" w:cs="Times New Roman" w:hint="eastAsia"/>
                <w:sz w:val="24"/>
                <w:szCs w:val="24"/>
              </w:rPr>
              <w:sym w:font="Symbol" w:char="F0D7"/>
            </w:r>
            <w:r w:rsidRPr="00C656E1">
              <w:rPr>
                <w:rFonts w:ascii="楷体_GB2312" w:eastAsia="楷体_GB2312" w:hAnsi="宋体" w:cs="楷体_GB2312" w:hint="eastAsia"/>
                <w:sz w:val="24"/>
                <w:szCs w:val="24"/>
              </w:rPr>
              <w:t>艾伯</w:t>
            </w:r>
            <w:proofErr w:type="gramStart"/>
            <w:r w:rsidRPr="00C656E1">
              <w:rPr>
                <w:rFonts w:ascii="楷体_GB2312" w:eastAsia="楷体_GB2312" w:hAnsi="宋体" w:cs="楷体_GB2312" w:hint="eastAsia"/>
                <w:sz w:val="24"/>
                <w:szCs w:val="24"/>
              </w:rPr>
              <w:t>茨</w:t>
            </w:r>
            <w:proofErr w:type="gramEnd"/>
            <w:r w:rsidRPr="00C656E1">
              <w:rPr>
                <w:rFonts w:ascii="楷体_GB2312" w:eastAsia="楷体_GB2312" w:hAnsi="宋体" w:cs="楷体_GB2312" w:hint="eastAsia"/>
                <w:sz w:val="24"/>
                <w:szCs w:val="24"/>
              </w:rPr>
              <w:t>等，</w:t>
            </w:r>
            <w:proofErr w:type="gramStart"/>
            <w:r w:rsidRPr="00C656E1">
              <w:rPr>
                <w:rFonts w:ascii="楷体_GB2312" w:eastAsia="楷体_GB2312" w:hAnsi="宋体" w:cs="楷体_GB2312" w:hint="eastAsia"/>
                <w:sz w:val="24"/>
                <w:szCs w:val="24"/>
              </w:rPr>
              <w:t>赵寿元</w:t>
            </w:r>
            <w:proofErr w:type="gramEnd"/>
            <w:r w:rsidRPr="00C656E1">
              <w:rPr>
                <w:rFonts w:ascii="楷体_GB2312" w:eastAsia="楷体_GB2312" w:hAnsi="宋体" w:cs="楷体_GB2312" w:hint="eastAsia"/>
                <w:sz w:val="24"/>
                <w:szCs w:val="24"/>
              </w:rPr>
              <w:t>等译，上海科技出版社</w:t>
            </w:r>
            <w:r>
              <w:rPr>
                <w:rFonts w:ascii="楷体_GB2312" w:eastAsia="楷体_GB2312" w:hAnsi="宋体" w:cs="楷体_GB2312" w:hint="eastAsia"/>
                <w:sz w:val="24"/>
                <w:szCs w:val="24"/>
              </w:rPr>
              <w:t>。</w:t>
            </w:r>
          </w:p>
          <w:p w:rsidR="008A6F6B" w:rsidRPr="002C682D" w:rsidRDefault="008A6F6B" w:rsidP="00701754">
            <w:pPr>
              <w:rPr>
                <w:rFonts w:ascii="楷体_GB2312" w:eastAsia="楷体_GB2312" w:hAnsi="Tahoma" w:cs="Times New Roman"/>
                <w:sz w:val="24"/>
                <w:szCs w:val="24"/>
              </w:rPr>
            </w:pPr>
            <w:r w:rsidRPr="00C656E1">
              <w:rPr>
                <w:rFonts w:ascii="楷体_GB2312" w:eastAsia="楷体_GB2312" w:hAnsi="宋体" w:cs="楷体_GB2312" w:hint="eastAsia"/>
                <w:sz w:val="24"/>
                <w:szCs w:val="24"/>
              </w:rPr>
              <w:t>《</w:t>
            </w:r>
            <w:r w:rsidRPr="00C656E1">
              <w:rPr>
                <w:rFonts w:ascii="楷体_GB2312" w:eastAsia="楷体_GB2312" w:hAnsi="宋体" w:cs="楷体_GB2312"/>
                <w:sz w:val="24"/>
                <w:szCs w:val="24"/>
              </w:rPr>
              <w:t>Essential cell biology</w:t>
            </w:r>
            <w:r w:rsidRPr="00C656E1">
              <w:rPr>
                <w:rFonts w:ascii="楷体_GB2312" w:eastAsia="楷体_GB2312" w:hAnsi="宋体" w:cs="楷体_GB2312" w:hint="eastAsia"/>
                <w:sz w:val="24"/>
                <w:szCs w:val="24"/>
              </w:rPr>
              <w:t>》，</w:t>
            </w:r>
            <w:r w:rsidRPr="00C656E1">
              <w:rPr>
                <w:rFonts w:ascii="楷体_GB2312" w:eastAsia="楷体_GB2312" w:hAnsi="宋体" w:cs="楷体_GB2312"/>
                <w:sz w:val="24"/>
                <w:szCs w:val="24"/>
              </w:rPr>
              <w:t>Alberts,3e,</w:t>
            </w:r>
            <w:r w:rsidRPr="00C656E1">
              <w:rPr>
                <w:rFonts w:ascii="楷体_GB2312" w:eastAsia="楷体_GB2312" w:hAnsi="Tahoma" w:cs="楷体_GB2312"/>
                <w:sz w:val="24"/>
                <w:szCs w:val="24"/>
              </w:rPr>
              <w:t xml:space="preserve"> Garland </w:t>
            </w:r>
            <w:proofErr w:type="spellStart"/>
            <w:r w:rsidRPr="00C656E1">
              <w:rPr>
                <w:rFonts w:ascii="楷体_GB2312" w:eastAsia="楷体_GB2312" w:hAnsi="Tahoma" w:cs="楷体_GB2312"/>
                <w:sz w:val="24"/>
                <w:szCs w:val="24"/>
              </w:rPr>
              <w:t>Routledge</w:t>
            </w:r>
            <w:proofErr w:type="spellEnd"/>
            <w:r w:rsidRPr="00C656E1">
              <w:rPr>
                <w:rFonts w:ascii="楷体_GB2312" w:eastAsia="楷体_GB2312" w:hAnsi="Tahoma" w:cs="楷体_GB2312" w:hint="eastAsia"/>
                <w:sz w:val="24"/>
                <w:szCs w:val="24"/>
              </w:rPr>
              <w:t>。</w:t>
            </w:r>
          </w:p>
          <w:p w:rsidR="008A6F6B" w:rsidRPr="002C682D" w:rsidRDefault="008A6F6B" w:rsidP="00701754">
            <w:pPr>
              <w:rPr>
                <w:rFonts w:cs="Times New Roman"/>
              </w:rPr>
            </w:pPr>
            <w:r w:rsidRPr="002C682D">
              <w:rPr>
                <w:rFonts w:cs="宋体" w:hint="eastAsia"/>
              </w:rPr>
              <w:t>《</w:t>
            </w:r>
            <w:r w:rsidRPr="002C682D">
              <w:t>Cell and molecular Biology</w:t>
            </w:r>
            <w:r w:rsidRPr="002C682D">
              <w:rPr>
                <w:rFonts w:cs="宋体" w:hint="eastAsia"/>
              </w:rPr>
              <w:t>》，</w:t>
            </w:r>
            <w:r w:rsidRPr="002C682D">
              <w:t>G. Karp, John Wiley &amp; Sons, Inc</w:t>
            </w:r>
            <w:r>
              <w:rPr>
                <w:rFonts w:cs="宋体" w:hint="eastAsia"/>
              </w:rPr>
              <w:t>。</w:t>
            </w:r>
          </w:p>
        </w:tc>
      </w:tr>
      <w:tr w:rsidR="008A6F6B" w:rsidRPr="000F537D">
        <w:trPr>
          <w:trHeight w:val="778"/>
        </w:trPr>
        <w:tc>
          <w:tcPr>
            <w:tcW w:w="1805" w:type="dxa"/>
            <w:vAlign w:val="center"/>
          </w:tcPr>
          <w:p w:rsidR="008A6F6B" w:rsidRPr="000F537D" w:rsidRDefault="008A6F6B" w:rsidP="000F537D">
            <w:pPr>
              <w:jc w:val="center"/>
              <w:rPr>
                <w:rFonts w:cs="Times New Roman"/>
              </w:rPr>
            </w:pPr>
            <w:r w:rsidRPr="000F537D">
              <w:rPr>
                <w:rFonts w:cs="宋体" w:hint="eastAsia"/>
              </w:rPr>
              <w:t>其它</w:t>
            </w:r>
          </w:p>
          <w:p w:rsidR="008A6F6B" w:rsidRPr="000F537D" w:rsidRDefault="008A6F6B" w:rsidP="000F537D">
            <w:pPr>
              <w:jc w:val="center"/>
              <w:rPr>
                <w:rFonts w:cs="Times New Roman"/>
              </w:rPr>
            </w:pPr>
            <w:r w:rsidRPr="000F537D">
              <w:rPr>
                <w:rFonts w:cs="宋体" w:hint="eastAsia"/>
              </w:rPr>
              <w:t>（</w:t>
            </w:r>
            <w:r w:rsidRPr="000F537D">
              <w:t>More</w:t>
            </w:r>
            <w:r w:rsidRPr="000F537D">
              <w:rPr>
                <w:rFonts w:cs="宋体" w:hint="eastAsia"/>
              </w:rPr>
              <w:t>）</w:t>
            </w:r>
          </w:p>
        </w:tc>
        <w:tc>
          <w:tcPr>
            <w:tcW w:w="7518" w:type="dxa"/>
            <w:gridSpan w:val="7"/>
            <w:vAlign w:val="center"/>
          </w:tcPr>
          <w:p w:rsidR="008A6F6B" w:rsidRPr="000F537D" w:rsidRDefault="008A6F6B" w:rsidP="000F537D">
            <w:pPr>
              <w:jc w:val="center"/>
              <w:rPr>
                <w:rFonts w:cs="Times New Roman"/>
                <w:color w:val="00B050"/>
              </w:rPr>
            </w:pPr>
            <w:r w:rsidRPr="000F537D">
              <w:rPr>
                <w:color w:val="00B050"/>
              </w:rPr>
              <w:t xml:space="preserve"> </w:t>
            </w:r>
            <w:r w:rsidRPr="000F537D">
              <w:rPr>
                <w:rFonts w:cs="宋体" w:hint="eastAsia"/>
                <w:color w:val="00B050"/>
              </w:rPr>
              <w:t>“无”</w:t>
            </w:r>
          </w:p>
        </w:tc>
      </w:tr>
      <w:tr w:rsidR="008A6F6B" w:rsidRPr="000F537D">
        <w:trPr>
          <w:trHeight w:val="778"/>
        </w:trPr>
        <w:tc>
          <w:tcPr>
            <w:tcW w:w="1805" w:type="dxa"/>
            <w:vAlign w:val="center"/>
          </w:tcPr>
          <w:p w:rsidR="008A6F6B" w:rsidRPr="000F537D" w:rsidRDefault="008A6F6B" w:rsidP="000F537D">
            <w:pPr>
              <w:jc w:val="center"/>
              <w:rPr>
                <w:rFonts w:cs="Times New Roman"/>
              </w:rPr>
            </w:pPr>
            <w:r w:rsidRPr="000F537D">
              <w:rPr>
                <w:rFonts w:cs="宋体" w:hint="eastAsia"/>
              </w:rPr>
              <w:t>备注</w:t>
            </w:r>
          </w:p>
          <w:p w:rsidR="008A6F6B" w:rsidRPr="000F537D" w:rsidRDefault="008A6F6B" w:rsidP="000F537D">
            <w:pPr>
              <w:jc w:val="center"/>
              <w:rPr>
                <w:rFonts w:cs="Times New Roman"/>
              </w:rPr>
            </w:pPr>
            <w:r w:rsidRPr="000F537D">
              <w:rPr>
                <w:rFonts w:cs="宋体" w:hint="eastAsia"/>
              </w:rPr>
              <w:t>（</w:t>
            </w:r>
            <w:r w:rsidRPr="000F537D">
              <w:t>Notes</w:t>
            </w:r>
            <w:r w:rsidRPr="000F537D">
              <w:rPr>
                <w:rFonts w:cs="宋体" w:hint="eastAsia"/>
              </w:rPr>
              <w:t>）</w:t>
            </w:r>
          </w:p>
        </w:tc>
        <w:tc>
          <w:tcPr>
            <w:tcW w:w="7518" w:type="dxa"/>
            <w:gridSpan w:val="7"/>
            <w:vAlign w:val="center"/>
          </w:tcPr>
          <w:p w:rsidR="008A6F6B" w:rsidRPr="000F537D" w:rsidRDefault="008A6F6B" w:rsidP="000F537D">
            <w:pPr>
              <w:jc w:val="center"/>
              <w:rPr>
                <w:rFonts w:cs="Times New Roman"/>
                <w:color w:val="00B050"/>
              </w:rPr>
            </w:pPr>
            <w:r w:rsidRPr="000F537D">
              <w:rPr>
                <w:color w:val="00B050"/>
              </w:rPr>
              <w:t xml:space="preserve"> </w:t>
            </w:r>
            <w:r w:rsidRPr="000F537D">
              <w:rPr>
                <w:rFonts w:cs="宋体" w:hint="eastAsia"/>
                <w:color w:val="00B050"/>
              </w:rPr>
              <w:t>“无”</w:t>
            </w:r>
          </w:p>
        </w:tc>
      </w:tr>
    </w:tbl>
    <w:p w:rsidR="008A6F6B" w:rsidRDefault="008A6F6B">
      <w:pPr>
        <w:widowControl/>
        <w:jc w:val="left"/>
        <w:rPr>
          <w:rFonts w:cs="Times New Roman"/>
        </w:rPr>
      </w:pPr>
    </w:p>
    <w:p w:rsidR="00DA0614" w:rsidRPr="001D0BF5" w:rsidRDefault="00DA0614" w:rsidP="00DA0614">
      <w:pPr>
        <w:spacing w:beforeLines="100"/>
        <w:jc w:val="left"/>
      </w:pPr>
      <w:r>
        <w:rPr>
          <w:rFonts w:hint="eastAsia"/>
        </w:rPr>
        <w:t>备注说明</w:t>
      </w:r>
      <w:r w:rsidRPr="001D0BF5">
        <w:rPr>
          <w:rFonts w:hint="eastAsia"/>
        </w:rPr>
        <w:t>：</w:t>
      </w:r>
    </w:p>
    <w:p w:rsidR="00DA0614" w:rsidRDefault="00DA0614" w:rsidP="00DA0614">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DA0614" w:rsidRPr="00565461" w:rsidRDefault="00DA0614" w:rsidP="00DA0614">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8A6F6B" w:rsidRPr="00DA0614" w:rsidRDefault="008A6F6B" w:rsidP="00DA0614">
      <w:pPr>
        <w:spacing w:beforeLines="100"/>
        <w:jc w:val="left"/>
        <w:rPr>
          <w:rFonts w:cs="Times New Roman"/>
        </w:rPr>
      </w:pPr>
    </w:p>
    <w:sectPr w:rsidR="008A6F6B" w:rsidRPr="00DA0614" w:rsidSect="00975C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5B5" w:rsidRDefault="00DB55B5" w:rsidP="00577ECF">
      <w:pPr>
        <w:rPr>
          <w:rFonts w:cs="Times New Roman"/>
        </w:rPr>
      </w:pPr>
      <w:r>
        <w:rPr>
          <w:rFonts w:cs="Times New Roman"/>
        </w:rPr>
        <w:separator/>
      </w:r>
    </w:p>
  </w:endnote>
  <w:endnote w:type="continuationSeparator" w:id="0">
    <w:p w:rsidR="00DB55B5" w:rsidRDefault="00DB55B5" w:rsidP="00577EC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5B5" w:rsidRDefault="00DB55B5" w:rsidP="00577ECF">
      <w:pPr>
        <w:rPr>
          <w:rFonts w:cs="Times New Roman"/>
        </w:rPr>
      </w:pPr>
      <w:r>
        <w:rPr>
          <w:rFonts w:cs="Times New Roman"/>
        </w:rPr>
        <w:separator/>
      </w:r>
    </w:p>
  </w:footnote>
  <w:footnote w:type="continuationSeparator" w:id="0">
    <w:p w:rsidR="00DB55B5" w:rsidRDefault="00DB55B5" w:rsidP="00577EC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61D"/>
    <w:rsid w:val="0000791B"/>
    <w:rsid w:val="00013547"/>
    <w:rsid w:val="00016D09"/>
    <w:rsid w:val="00041AD4"/>
    <w:rsid w:val="00046DFD"/>
    <w:rsid w:val="00056FBD"/>
    <w:rsid w:val="0006061D"/>
    <w:rsid w:val="00065C8F"/>
    <w:rsid w:val="00072DA5"/>
    <w:rsid w:val="00093BBB"/>
    <w:rsid w:val="000A3107"/>
    <w:rsid w:val="000A548F"/>
    <w:rsid w:val="000B4F6B"/>
    <w:rsid w:val="000B5B61"/>
    <w:rsid w:val="000C23AD"/>
    <w:rsid w:val="000C4BA4"/>
    <w:rsid w:val="000F537D"/>
    <w:rsid w:val="00124F58"/>
    <w:rsid w:val="00133ABB"/>
    <w:rsid w:val="001473BE"/>
    <w:rsid w:val="00152B75"/>
    <w:rsid w:val="001552DE"/>
    <w:rsid w:val="0015771B"/>
    <w:rsid w:val="00160181"/>
    <w:rsid w:val="00167238"/>
    <w:rsid w:val="00193737"/>
    <w:rsid w:val="001A4FE4"/>
    <w:rsid w:val="001C7AD8"/>
    <w:rsid w:val="001D0BF5"/>
    <w:rsid w:val="00207DEF"/>
    <w:rsid w:val="00210FEC"/>
    <w:rsid w:val="00227A34"/>
    <w:rsid w:val="0026569D"/>
    <w:rsid w:val="0028182B"/>
    <w:rsid w:val="0028463A"/>
    <w:rsid w:val="002A157D"/>
    <w:rsid w:val="002A6549"/>
    <w:rsid w:val="002A7980"/>
    <w:rsid w:val="002B6537"/>
    <w:rsid w:val="002C682D"/>
    <w:rsid w:val="002E527E"/>
    <w:rsid w:val="003036D4"/>
    <w:rsid w:val="003237D3"/>
    <w:rsid w:val="00341CDD"/>
    <w:rsid w:val="00344071"/>
    <w:rsid w:val="00366702"/>
    <w:rsid w:val="0037039D"/>
    <w:rsid w:val="003715C0"/>
    <w:rsid w:val="00377008"/>
    <w:rsid w:val="003948E3"/>
    <w:rsid w:val="00395246"/>
    <w:rsid w:val="003D10F5"/>
    <w:rsid w:val="003E65CC"/>
    <w:rsid w:val="00446816"/>
    <w:rsid w:val="00454E03"/>
    <w:rsid w:val="00461685"/>
    <w:rsid w:val="00474457"/>
    <w:rsid w:val="00487AD7"/>
    <w:rsid w:val="004921CE"/>
    <w:rsid w:val="004C1CEB"/>
    <w:rsid w:val="004D4153"/>
    <w:rsid w:val="004D62C4"/>
    <w:rsid w:val="004E283B"/>
    <w:rsid w:val="00511D50"/>
    <w:rsid w:val="00520B0A"/>
    <w:rsid w:val="00565461"/>
    <w:rsid w:val="00571B95"/>
    <w:rsid w:val="00577ECF"/>
    <w:rsid w:val="00580AEE"/>
    <w:rsid w:val="00584EDD"/>
    <w:rsid w:val="005B52BE"/>
    <w:rsid w:val="005E6651"/>
    <w:rsid w:val="005F49AB"/>
    <w:rsid w:val="005F5F40"/>
    <w:rsid w:val="00606794"/>
    <w:rsid w:val="0061590F"/>
    <w:rsid w:val="00656964"/>
    <w:rsid w:val="00663B60"/>
    <w:rsid w:val="00683A4C"/>
    <w:rsid w:val="00685FF1"/>
    <w:rsid w:val="006A13AE"/>
    <w:rsid w:val="006D3645"/>
    <w:rsid w:val="006D3BDE"/>
    <w:rsid w:val="006F1849"/>
    <w:rsid w:val="006F49C1"/>
    <w:rsid w:val="00701754"/>
    <w:rsid w:val="00707583"/>
    <w:rsid w:val="00711DE9"/>
    <w:rsid w:val="0074127F"/>
    <w:rsid w:val="00745D1F"/>
    <w:rsid w:val="00746452"/>
    <w:rsid w:val="00746934"/>
    <w:rsid w:val="00795F2D"/>
    <w:rsid w:val="007A19E1"/>
    <w:rsid w:val="007C626D"/>
    <w:rsid w:val="007D4099"/>
    <w:rsid w:val="007E4B77"/>
    <w:rsid w:val="007F6830"/>
    <w:rsid w:val="0080166D"/>
    <w:rsid w:val="00805E8B"/>
    <w:rsid w:val="008158EA"/>
    <w:rsid w:val="00823ACC"/>
    <w:rsid w:val="00825C1B"/>
    <w:rsid w:val="00890F38"/>
    <w:rsid w:val="008954B7"/>
    <w:rsid w:val="008A6F6B"/>
    <w:rsid w:val="008A7203"/>
    <w:rsid w:val="00901F86"/>
    <w:rsid w:val="00904EBA"/>
    <w:rsid w:val="0090604F"/>
    <w:rsid w:val="009202E6"/>
    <w:rsid w:val="00921FB5"/>
    <w:rsid w:val="00931F97"/>
    <w:rsid w:val="009325A7"/>
    <w:rsid w:val="0094583E"/>
    <w:rsid w:val="009460A8"/>
    <w:rsid w:val="00972E43"/>
    <w:rsid w:val="009744FC"/>
    <w:rsid w:val="00975C81"/>
    <w:rsid w:val="0098030A"/>
    <w:rsid w:val="0098181E"/>
    <w:rsid w:val="00983A28"/>
    <w:rsid w:val="009A0D3D"/>
    <w:rsid w:val="009A13D5"/>
    <w:rsid w:val="009C2014"/>
    <w:rsid w:val="009E73FA"/>
    <w:rsid w:val="00A170A2"/>
    <w:rsid w:val="00A3078F"/>
    <w:rsid w:val="00A37564"/>
    <w:rsid w:val="00A43AAD"/>
    <w:rsid w:val="00A45B39"/>
    <w:rsid w:val="00A50E0E"/>
    <w:rsid w:val="00A54CA9"/>
    <w:rsid w:val="00A55212"/>
    <w:rsid w:val="00A61B1F"/>
    <w:rsid w:val="00A64CC2"/>
    <w:rsid w:val="00A724E5"/>
    <w:rsid w:val="00A86AFF"/>
    <w:rsid w:val="00A960D0"/>
    <w:rsid w:val="00AC1B9C"/>
    <w:rsid w:val="00AC5156"/>
    <w:rsid w:val="00AC6EA8"/>
    <w:rsid w:val="00AD0114"/>
    <w:rsid w:val="00AD364F"/>
    <w:rsid w:val="00AD3765"/>
    <w:rsid w:val="00AD7DBD"/>
    <w:rsid w:val="00AD7E02"/>
    <w:rsid w:val="00B05FFC"/>
    <w:rsid w:val="00B10595"/>
    <w:rsid w:val="00B20254"/>
    <w:rsid w:val="00B21166"/>
    <w:rsid w:val="00B328AD"/>
    <w:rsid w:val="00B41900"/>
    <w:rsid w:val="00B74383"/>
    <w:rsid w:val="00B970D8"/>
    <w:rsid w:val="00BC1229"/>
    <w:rsid w:val="00BE01E7"/>
    <w:rsid w:val="00BE022B"/>
    <w:rsid w:val="00C22E17"/>
    <w:rsid w:val="00C4429B"/>
    <w:rsid w:val="00C46B87"/>
    <w:rsid w:val="00C656E1"/>
    <w:rsid w:val="00C73038"/>
    <w:rsid w:val="00C85828"/>
    <w:rsid w:val="00CA58B5"/>
    <w:rsid w:val="00CB685A"/>
    <w:rsid w:val="00CF32A8"/>
    <w:rsid w:val="00CF7312"/>
    <w:rsid w:val="00D1758F"/>
    <w:rsid w:val="00D23BC7"/>
    <w:rsid w:val="00D41A07"/>
    <w:rsid w:val="00D43323"/>
    <w:rsid w:val="00D47690"/>
    <w:rsid w:val="00D47A4D"/>
    <w:rsid w:val="00D644B5"/>
    <w:rsid w:val="00D73A3C"/>
    <w:rsid w:val="00D82207"/>
    <w:rsid w:val="00D85250"/>
    <w:rsid w:val="00DA0614"/>
    <w:rsid w:val="00DB1CB4"/>
    <w:rsid w:val="00DB55B5"/>
    <w:rsid w:val="00DB5794"/>
    <w:rsid w:val="00DC7BDC"/>
    <w:rsid w:val="00DD3A87"/>
    <w:rsid w:val="00DE289B"/>
    <w:rsid w:val="00DF5C1E"/>
    <w:rsid w:val="00DF671F"/>
    <w:rsid w:val="00DF67F7"/>
    <w:rsid w:val="00E025AD"/>
    <w:rsid w:val="00E06426"/>
    <w:rsid w:val="00E30BA9"/>
    <w:rsid w:val="00E43921"/>
    <w:rsid w:val="00E54B0F"/>
    <w:rsid w:val="00E65BB4"/>
    <w:rsid w:val="00E90402"/>
    <w:rsid w:val="00E953DB"/>
    <w:rsid w:val="00EA259D"/>
    <w:rsid w:val="00EA45BB"/>
    <w:rsid w:val="00EB20C0"/>
    <w:rsid w:val="00EC1070"/>
    <w:rsid w:val="00EC790E"/>
    <w:rsid w:val="00ED2940"/>
    <w:rsid w:val="00ED30B5"/>
    <w:rsid w:val="00F044FB"/>
    <w:rsid w:val="00F262EB"/>
    <w:rsid w:val="00F32CC5"/>
    <w:rsid w:val="00F65F37"/>
    <w:rsid w:val="00F746B7"/>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8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56964"/>
    <w:pPr>
      <w:ind w:firstLineChars="200" w:firstLine="420"/>
    </w:pPr>
  </w:style>
  <w:style w:type="character" w:styleId="a4">
    <w:name w:val="Strong"/>
    <w:basedOn w:val="a0"/>
    <w:uiPriority w:val="99"/>
    <w:qFormat/>
    <w:rsid w:val="009202E6"/>
    <w:rPr>
      <w:b/>
      <w:bCs/>
    </w:rPr>
  </w:style>
  <w:style w:type="table" w:styleId="a5">
    <w:name w:val="Table Grid"/>
    <w:basedOn w:val="a1"/>
    <w:uiPriority w:val="99"/>
    <w:rsid w:val="009202E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uiPriority w:val="99"/>
    <w:rsid w:val="00124F58"/>
    <w:rPr>
      <w:rFonts w:ascii="宋体" w:hAnsi="宋体" w:cs="宋体"/>
      <w:color w:val="FF0000"/>
      <w:sz w:val="24"/>
      <w:szCs w:val="24"/>
    </w:rPr>
  </w:style>
  <w:style w:type="paragraph" w:styleId="a6">
    <w:name w:val="Balloon Text"/>
    <w:basedOn w:val="a"/>
    <w:link w:val="Char"/>
    <w:uiPriority w:val="99"/>
    <w:semiHidden/>
    <w:rsid w:val="00133ABB"/>
    <w:rPr>
      <w:kern w:val="0"/>
      <w:sz w:val="18"/>
      <w:szCs w:val="18"/>
    </w:rPr>
  </w:style>
  <w:style w:type="character" w:customStyle="1" w:styleId="Char">
    <w:name w:val="批注框文本 Char"/>
    <w:basedOn w:val="a0"/>
    <w:link w:val="a6"/>
    <w:uiPriority w:val="99"/>
    <w:semiHidden/>
    <w:locked/>
    <w:rsid w:val="00133ABB"/>
    <w:rPr>
      <w:sz w:val="18"/>
      <w:szCs w:val="18"/>
    </w:rPr>
  </w:style>
  <w:style w:type="character" w:styleId="a7">
    <w:name w:val="Hyperlink"/>
    <w:basedOn w:val="a0"/>
    <w:uiPriority w:val="99"/>
    <w:semiHidden/>
    <w:rsid w:val="00AD7E02"/>
    <w:rPr>
      <w:color w:val="0000FF"/>
      <w:u w:val="none"/>
      <w:effect w:val="none"/>
    </w:rPr>
  </w:style>
  <w:style w:type="paragraph" w:styleId="a8">
    <w:name w:val="header"/>
    <w:basedOn w:val="a"/>
    <w:link w:val="Char0"/>
    <w:uiPriority w:val="99"/>
    <w:rsid w:val="00577ECF"/>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8"/>
    <w:uiPriority w:val="99"/>
    <w:locked/>
    <w:rsid w:val="00577ECF"/>
    <w:rPr>
      <w:sz w:val="18"/>
      <w:szCs w:val="18"/>
    </w:rPr>
  </w:style>
  <w:style w:type="paragraph" w:styleId="a9">
    <w:name w:val="footer"/>
    <w:basedOn w:val="a"/>
    <w:link w:val="Char1"/>
    <w:uiPriority w:val="99"/>
    <w:rsid w:val="00577ECF"/>
    <w:pPr>
      <w:tabs>
        <w:tab w:val="center" w:pos="4153"/>
        <w:tab w:val="right" w:pos="8306"/>
      </w:tabs>
      <w:snapToGrid w:val="0"/>
      <w:jc w:val="left"/>
    </w:pPr>
    <w:rPr>
      <w:kern w:val="0"/>
      <w:sz w:val="18"/>
      <w:szCs w:val="18"/>
    </w:rPr>
  </w:style>
  <w:style w:type="character" w:customStyle="1" w:styleId="Char1">
    <w:name w:val="页脚 Char"/>
    <w:basedOn w:val="a0"/>
    <w:link w:val="a9"/>
    <w:uiPriority w:val="99"/>
    <w:locked/>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xiqiang yang</dc:creator>
  <cp:keywords/>
  <dc:description/>
  <cp:lastModifiedBy>lenovo</cp:lastModifiedBy>
  <cp:revision>48</cp:revision>
  <cp:lastPrinted>2014-04-28T01:34:00Z</cp:lastPrinted>
  <dcterms:created xsi:type="dcterms:W3CDTF">2014-05-05T07:29:00Z</dcterms:created>
  <dcterms:modified xsi:type="dcterms:W3CDTF">2016-11-29T08:48:00Z</dcterms:modified>
</cp:coreProperties>
</file>