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Default="003018F4" w:rsidP="001D0BF5">
      <w:pPr>
        <w:jc w:val="center"/>
        <w:rPr>
          <w:rFonts w:hint="eastAsia"/>
          <w:b/>
          <w:sz w:val="32"/>
          <w:szCs w:val="32"/>
        </w:rPr>
      </w:pPr>
      <w:r w:rsidRPr="003018F4">
        <w:rPr>
          <w:rFonts w:hint="eastAsia"/>
          <w:b/>
          <w:sz w:val="32"/>
          <w:szCs w:val="32"/>
        </w:rPr>
        <w:t>微生物学</w:t>
      </w:r>
      <w:r w:rsidRPr="003018F4">
        <w:rPr>
          <w:rFonts w:hint="eastAsia"/>
          <w:b/>
          <w:sz w:val="32"/>
          <w:szCs w:val="32"/>
        </w:rPr>
        <w:t>D</w:t>
      </w:r>
      <w:r w:rsidRPr="003018F4">
        <w:rPr>
          <w:rFonts w:hint="eastAsia"/>
          <w:b/>
          <w:sz w:val="32"/>
          <w:szCs w:val="32"/>
        </w:rPr>
        <w:t>类</w:t>
      </w:r>
      <w:r w:rsidR="001D0BF5" w:rsidRPr="001D0BF5">
        <w:rPr>
          <w:b/>
          <w:sz w:val="32"/>
          <w:szCs w:val="32"/>
        </w:rPr>
        <w:t>课程教学大纲</w:t>
      </w:r>
    </w:p>
    <w:p w:rsidR="003018F4" w:rsidRPr="003018F4" w:rsidRDefault="003018F4" w:rsidP="003018F4">
      <w:pPr>
        <w:jc w:val="center"/>
        <w:rPr>
          <w:sz w:val="32"/>
          <w:szCs w:val="32"/>
        </w:rPr>
      </w:pPr>
      <w:r w:rsidRPr="00105EB5">
        <w:rPr>
          <w:rFonts w:hint="eastAsia"/>
          <w:sz w:val="32"/>
          <w:szCs w:val="32"/>
        </w:rPr>
        <w:t>Course Outline</w:t>
      </w:r>
    </w:p>
    <w:tbl>
      <w:tblPr>
        <w:tblStyle w:val="a5"/>
        <w:tblW w:w="9323" w:type="dxa"/>
        <w:tblLook w:val="04A0"/>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A724E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3018F4" w:rsidP="00A724E5">
            <w:pPr>
              <w:rPr>
                <w:w w:val="90"/>
              </w:rPr>
            </w:pPr>
            <w:r>
              <w:rPr>
                <w:rFonts w:hint="eastAsia"/>
                <w:color w:val="00B050"/>
                <w:w w:val="90"/>
              </w:rPr>
              <w:t>BI211</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037514" w:rsidP="00A724E5">
            <w:pPr>
              <w:jc w:val="center"/>
            </w:pPr>
            <w:r>
              <w:rPr>
                <w:color w:val="00B050"/>
              </w:rPr>
              <w:t>48</w:t>
            </w:r>
          </w:p>
        </w:tc>
        <w:tc>
          <w:tcPr>
            <w:tcW w:w="1559" w:type="dxa"/>
            <w:gridSpan w:val="2"/>
            <w:vAlign w:val="center"/>
          </w:tcPr>
          <w:p w:rsidR="00823ACC" w:rsidRDefault="00823ACC" w:rsidP="00A724E5">
            <w:pPr>
              <w:jc w:val="center"/>
            </w:pPr>
            <w:r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037514" w:rsidP="00A724E5">
            <w:pPr>
              <w:rPr>
                <w:color w:val="00B050"/>
              </w:rPr>
            </w:pPr>
            <w:r>
              <w:rPr>
                <w:rFonts w:hint="eastAsia"/>
                <w:color w:val="00B050"/>
              </w:rPr>
              <w:t>3</w:t>
            </w:r>
          </w:p>
        </w:tc>
      </w:tr>
      <w:tr w:rsidR="001D0BF5" w:rsidTr="00565461">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037514" w:rsidP="007C626D">
            <w:pPr>
              <w:jc w:val="left"/>
              <w:rPr>
                <w:color w:val="00B050"/>
              </w:rPr>
            </w:pPr>
            <w:r>
              <w:rPr>
                <w:rFonts w:hint="eastAsia"/>
                <w:color w:val="00B050"/>
              </w:rPr>
              <w:t>微生物学</w:t>
            </w:r>
            <w:r>
              <w:rPr>
                <w:rFonts w:hint="eastAsia"/>
                <w:color w:val="00B050"/>
              </w:rPr>
              <w:t>D</w:t>
            </w:r>
            <w:r>
              <w:rPr>
                <w:rFonts w:hint="eastAsia"/>
                <w:color w:val="00B050"/>
              </w:rPr>
              <w:t>类</w:t>
            </w:r>
          </w:p>
        </w:tc>
      </w:tr>
      <w:tr w:rsidR="001D0BF5" w:rsidTr="00565461">
        <w:trPr>
          <w:trHeight w:val="411"/>
        </w:trPr>
        <w:tc>
          <w:tcPr>
            <w:tcW w:w="1805" w:type="dxa"/>
            <w:vMerge/>
          </w:tcPr>
          <w:p w:rsidR="001D0BF5" w:rsidRPr="001D0BF5" w:rsidRDefault="001D0BF5" w:rsidP="007C626D">
            <w:pPr>
              <w:jc w:val="left"/>
            </w:pPr>
          </w:p>
        </w:tc>
        <w:tc>
          <w:tcPr>
            <w:tcW w:w="7518" w:type="dxa"/>
            <w:gridSpan w:val="7"/>
          </w:tcPr>
          <w:p w:rsidR="001D0BF5" w:rsidRPr="00565461" w:rsidRDefault="00037514" w:rsidP="007C626D">
            <w:pPr>
              <w:jc w:val="left"/>
              <w:rPr>
                <w:color w:val="00B050"/>
              </w:rPr>
            </w:pPr>
            <w:r w:rsidRPr="00037514">
              <w:rPr>
                <w:color w:val="00B050"/>
              </w:rPr>
              <w:t>Microbiology</w:t>
            </w:r>
          </w:p>
        </w:tc>
      </w:tr>
      <w:tr w:rsidR="001D0BF5" w:rsidTr="00565461">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823ACC" w:rsidP="00037514">
            <w:pPr>
              <w:jc w:val="center"/>
              <w:rPr>
                <w:color w:val="00B050"/>
              </w:rPr>
            </w:pPr>
            <w:r>
              <w:rPr>
                <w:rFonts w:hint="eastAsia"/>
                <w:color w:val="00B050"/>
              </w:rPr>
              <w:t>培养计划课程</w:t>
            </w:r>
          </w:p>
        </w:tc>
      </w:tr>
      <w:tr w:rsidR="003018F4" w:rsidTr="00565461">
        <w:trPr>
          <w:trHeight w:val="700"/>
        </w:trPr>
        <w:tc>
          <w:tcPr>
            <w:tcW w:w="1805" w:type="dxa"/>
            <w:vAlign w:val="center"/>
          </w:tcPr>
          <w:p w:rsidR="003018F4" w:rsidRPr="007267F5" w:rsidRDefault="003018F4" w:rsidP="003018F4">
            <w:pPr>
              <w:jc w:val="center"/>
            </w:pPr>
            <w:r w:rsidRPr="007267F5">
              <w:rPr>
                <w:rFonts w:hint="eastAsia"/>
              </w:rPr>
              <w:t>授课对象</w:t>
            </w:r>
          </w:p>
          <w:p w:rsidR="003018F4" w:rsidRDefault="003018F4" w:rsidP="003018F4">
            <w:pPr>
              <w:jc w:val="center"/>
              <w:rPr>
                <w:rFonts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3018F4" w:rsidRDefault="003018F4" w:rsidP="00037514">
            <w:pPr>
              <w:jc w:val="center"/>
              <w:rPr>
                <w:rFonts w:hint="eastAsia"/>
                <w:color w:val="00B050"/>
              </w:rPr>
            </w:pPr>
          </w:p>
        </w:tc>
      </w:tr>
      <w:tr w:rsidR="001D0BF5" w:rsidTr="00565461">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037514" w:rsidP="003018F4">
            <w:pPr>
              <w:jc w:val="center"/>
            </w:pPr>
            <w:r>
              <w:rPr>
                <w:rFonts w:hint="eastAsia"/>
                <w:color w:val="00B050"/>
              </w:rPr>
              <w:t>双语</w:t>
            </w:r>
          </w:p>
        </w:tc>
      </w:tr>
      <w:tr w:rsidR="001D0BF5" w:rsidTr="00565461">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037514" w:rsidP="007C626D">
            <w:pPr>
              <w:jc w:val="center"/>
            </w:pPr>
            <w:r>
              <w:rPr>
                <w:rFonts w:hint="eastAsia"/>
                <w:color w:val="00B050"/>
              </w:rPr>
              <w:t>生命</w:t>
            </w:r>
            <w:r>
              <w:rPr>
                <w:color w:val="00B050"/>
              </w:rPr>
              <w:t>科学技术学院</w:t>
            </w:r>
          </w:p>
        </w:tc>
      </w:tr>
      <w:tr w:rsidR="001D0BF5" w:rsidTr="00565461">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037514" w:rsidP="007C626D">
            <w:pPr>
              <w:jc w:val="left"/>
            </w:pPr>
            <w:r>
              <w:rPr>
                <w:rFonts w:hint="eastAsia"/>
                <w:color w:val="00B050"/>
              </w:rPr>
              <w:t>无</w:t>
            </w:r>
          </w:p>
        </w:tc>
      </w:tr>
      <w:tr w:rsidR="001D0BF5" w:rsidTr="00565461">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Default="00037514" w:rsidP="007C626D">
            <w:pPr>
              <w:jc w:val="center"/>
            </w:pPr>
            <w:r>
              <w:rPr>
                <w:rFonts w:hint="eastAsia"/>
                <w:color w:val="00B050"/>
              </w:rPr>
              <w:t>赵</w:t>
            </w:r>
            <w:r>
              <w:rPr>
                <w:color w:val="00B050"/>
              </w:rPr>
              <w:t>立平、陈峰</w:t>
            </w:r>
          </w:p>
        </w:tc>
        <w:tc>
          <w:tcPr>
            <w:tcW w:w="2095" w:type="dxa"/>
            <w:gridSpan w:val="2"/>
            <w:vAlign w:val="center"/>
          </w:tcPr>
          <w:p w:rsidR="003018F4" w:rsidRDefault="003018F4" w:rsidP="003018F4">
            <w:pPr>
              <w:jc w:val="center"/>
            </w:pPr>
            <w:r>
              <w:rPr>
                <w:rFonts w:hint="eastAsia"/>
              </w:rPr>
              <w:t>课程网址</w:t>
            </w:r>
          </w:p>
          <w:p w:rsidR="001D0BF5" w:rsidRDefault="003018F4" w:rsidP="003018F4">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35ABD" w:rsidRPr="0074127F" w:rsidRDefault="003018F4" w:rsidP="00135ABD">
            <w:pPr>
              <w:jc w:val="center"/>
              <w:rPr>
                <w:color w:val="00B050"/>
              </w:rPr>
            </w:pPr>
            <w:r w:rsidRPr="00135ABD">
              <w:rPr>
                <w:rFonts w:hint="eastAsia"/>
                <w:color w:val="00B050"/>
              </w:rPr>
              <w:t>h</w:t>
            </w:r>
            <w:r w:rsidRPr="00135ABD">
              <w:rPr>
                <w:color w:val="00B050"/>
              </w:rPr>
              <w:t xml:space="preserve">ttp://micro.sjtu.edu.cn; </w:t>
            </w:r>
            <w:r w:rsidRPr="00135ABD">
              <w:rPr>
                <w:rFonts w:hint="eastAsia"/>
                <w:color w:val="00B050"/>
              </w:rPr>
              <w:t>http://www.cnmooc.org</w:t>
            </w:r>
          </w:p>
        </w:tc>
      </w:tr>
      <w:tr w:rsidR="001D0BF5" w:rsidTr="00565461">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1D0BF5" w:rsidRDefault="00037514" w:rsidP="00037514">
            <w:r>
              <w:rPr>
                <w:rFonts w:hint="eastAsia"/>
                <w:color w:val="00B050"/>
              </w:rPr>
              <w:t>本</w:t>
            </w:r>
            <w:r>
              <w:rPr>
                <w:color w:val="00B050"/>
              </w:rPr>
              <w:t>课程</w:t>
            </w:r>
            <w:r w:rsidRPr="00037514">
              <w:rPr>
                <w:rFonts w:hint="eastAsia"/>
                <w:color w:val="00B050"/>
              </w:rPr>
              <w:t>向生物学各专业学生传授微生物学的基本概念、知识及有关实验技能，是生物类专业本科生的必修专业基础课程。经过学习，课程学习者将对微生物世界具有一个良好的、较为全面的理解，这些生物学专业的学习者将具备使用生物学的专业词汇与其他同行进行交流的能力。微生物学是生命科学领域中一个十分活跃的分支科学，所以，本课程在教学过程中，将在教授微生物学的经典、基础的观点、理论、概念的同时，向学习者介绍本领域中的一些最新的进展。微生物学也是一门以实验为基础的科学，所以本课程在教学当中也会向学习者传授一些实验技能，以利学习者在今后的进一步深造与研究。</w:t>
            </w:r>
          </w:p>
        </w:tc>
      </w:tr>
      <w:tr w:rsidR="001D0BF5" w:rsidTr="00565461">
        <w:trPr>
          <w:trHeight w:val="2122"/>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1D0BF5" w:rsidRDefault="00037514" w:rsidP="00DF5C1E">
            <w:pPr>
              <w:jc w:val="left"/>
            </w:pPr>
            <w:r w:rsidRPr="00037514">
              <w:rPr>
                <w:color w:val="00B050"/>
              </w:rPr>
              <w:t xml:space="preserve">The objective of this course is to teach the basic concepts and experimental skills in microbiology to biology-related major students. After this semester, you should be able to develop a sound understanding of and a good appreciation for the microbiological world. I believe that the whole training for a biology-related major student is all about how to help him learn to think and communicate in molecular and cellular terms. Microorganisms are the most diversified and interesting to study. Microbiology is one of the most active and promising field in life sciences. I will try to integrate the most classical and basic ideas, theories, and concepts with the most recent advances in microbiology, which are so exciting and full of fun to know about. This course will be taught in English. I will do my best to help you develop skills in learning biological science matters. Thus, learning to learn is another objective of this </w:t>
            </w:r>
            <w:r w:rsidRPr="00037514">
              <w:rPr>
                <w:color w:val="00B050"/>
              </w:rPr>
              <w:lastRenderedPageBreak/>
              <w:t>course.</w:t>
            </w:r>
          </w:p>
        </w:tc>
      </w:tr>
      <w:tr w:rsidR="000A548F" w:rsidTr="00565461">
        <w:trPr>
          <w:trHeight w:val="557"/>
        </w:trPr>
        <w:tc>
          <w:tcPr>
            <w:tcW w:w="9323" w:type="dxa"/>
            <w:gridSpan w:val="8"/>
            <w:vAlign w:val="center"/>
          </w:tcPr>
          <w:p w:rsidR="000A548F" w:rsidRPr="001D0BF5" w:rsidRDefault="000A548F" w:rsidP="00037514">
            <w:r w:rsidRPr="001D0BF5">
              <w:rPr>
                <w:rFonts w:hint="eastAsia"/>
              </w:rPr>
              <w:lastRenderedPageBreak/>
              <w:t>课程教学大纲（</w:t>
            </w:r>
            <w:r w:rsidRPr="001D0BF5">
              <w:t>course syllabus</w:t>
            </w:r>
            <w:r w:rsidRPr="001D0BF5">
              <w:rPr>
                <w:rFonts w:hint="eastAsia"/>
              </w:rPr>
              <w:t>）</w:t>
            </w:r>
          </w:p>
        </w:tc>
      </w:tr>
      <w:tr w:rsidR="001D0BF5" w:rsidTr="00565461">
        <w:trPr>
          <w:trHeight w:val="2265"/>
        </w:trPr>
        <w:tc>
          <w:tcPr>
            <w:tcW w:w="1805"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037514" w:rsidRDefault="00037514" w:rsidP="0074127F">
            <w:pPr>
              <w:jc w:val="left"/>
              <w:rPr>
                <w:color w:val="00B050"/>
              </w:rPr>
            </w:pPr>
            <w:r w:rsidRPr="00037514">
              <w:rPr>
                <w:rFonts w:hint="eastAsia"/>
                <w:color w:val="00B050"/>
              </w:rPr>
              <w:t>经过一个学期的学习，课程学习者将</w:t>
            </w:r>
            <w:r>
              <w:rPr>
                <w:rFonts w:hint="eastAsia"/>
                <w:color w:val="00B050"/>
              </w:rPr>
              <w:t>可</w:t>
            </w:r>
            <w:r>
              <w:rPr>
                <w:color w:val="00B050"/>
              </w:rPr>
              <w:t>以：</w:t>
            </w:r>
          </w:p>
          <w:p w:rsidR="00037514" w:rsidRDefault="00037514" w:rsidP="00037514">
            <w:pPr>
              <w:pStyle w:val="a3"/>
              <w:numPr>
                <w:ilvl w:val="0"/>
                <w:numId w:val="2"/>
              </w:numPr>
              <w:ind w:firstLineChars="0"/>
              <w:jc w:val="left"/>
              <w:rPr>
                <w:color w:val="00B050"/>
              </w:rPr>
            </w:pPr>
            <w:r w:rsidRPr="00037514">
              <w:rPr>
                <w:rFonts w:hint="eastAsia"/>
                <w:color w:val="00B050"/>
              </w:rPr>
              <w:t>对微生物世界具有一个良好的、较为全面的理解</w:t>
            </w:r>
            <w:r>
              <w:rPr>
                <w:rFonts w:hint="eastAsia"/>
                <w:color w:val="00B050"/>
              </w:rPr>
              <w:t>。</w:t>
            </w:r>
          </w:p>
          <w:p w:rsidR="00037514" w:rsidRDefault="00037514" w:rsidP="00037514">
            <w:pPr>
              <w:pStyle w:val="a3"/>
              <w:numPr>
                <w:ilvl w:val="0"/>
                <w:numId w:val="2"/>
              </w:numPr>
              <w:ind w:firstLineChars="0"/>
              <w:jc w:val="left"/>
              <w:rPr>
                <w:color w:val="00B050"/>
              </w:rPr>
            </w:pPr>
            <w:r w:rsidRPr="00037514">
              <w:rPr>
                <w:rFonts w:hint="eastAsia"/>
                <w:color w:val="00B050"/>
              </w:rPr>
              <w:t>具备使用生物学的专业词汇与其他同行进行交流的能力。</w:t>
            </w:r>
          </w:p>
          <w:p w:rsidR="00037514" w:rsidRDefault="00037514" w:rsidP="00037514">
            <w:pPr>
              <w:pStyle w:val="a3"/>
              <w:numPr>
                <w:ilvl w:val="0"/>
                <w:numId w:val="2"/>
              </w:numPr>
              <w:ind w:firstLineChars="0"/>
              <w:jc w:val="left"/>
              <w:rPr>
                <w:color w:val="00B050"/>
              </w:rPr>
            </w:pPr>
            <w:r>
              <w:rPr>
                <w:rFonts w:hint="eastAsia"/>
                <w:color w:val="00B050"/>
              </w:rPr>
              <w:t>掌握</w:t>
            </w:r>
            <w:r w:rsidRPr="00037514">
              <w:rPr>
                <w:rFonts w:hint="eastAsia"/>
                <w:color w:val="00B050"/>
              </w:rPr>
              <w:t>微生物学的经典、基础的观点、理论、概念的同时，</w:t>
            </w:r>
            <w:r>
              <w:rPr>
                <w:rFonts w:hint="eastAsia"/>
                <w:color w:val="00B050"/>
              </w:rPr>
              <w:t>了</w:t>
            </w:r>
            <w:r>
              <w:rPr>
                <w:color w:val="00B050"/>
              </w:rPr>
              <w:t>解</w:t>
            </w:r>
            <w:r w:rsidRPr="00037514">
              <w:rPr>
                <w:rFonts w:hint="eastAsia"/>
                <w:color w:val="00B050"/>
              </w:rPr>
              <w:t>本领域中的最新进展。</w:t>
            </w:r>
          </w:p>
          <w:p w:rsidR="00037514" w:rsidRPr="00037514" w:rsidRDefault="00037514" w:rsidP="00037514">
            <w:pPr>
              <w:pStyle w:val="a3"/>
              <w:numPr>
                <w:ilvl w:val="0"/>
                <w:numId w:val="2"/>
              </w:numPr>
              <w:ind w:firstLineChars="0"/>
              <w:jc w:val="left"/>
              <w:rPr>
                <w:color w:val="00B050"/>
              </w:rPr>
            </w:pPr>
            <w:r>
              <w:rPr>
                <w:rFonts w:hint="eastAsia"/>
                <w:color w:val="00B050"/>
              </w:rPr>
              <w:t>掌握</w:t>
            </w:r>
            <w:r w:rsidRPr="00037514">
              <w:rPr>
                <w:rFonts w:hint="eastAsia"/>
                <w:color w:val="00B050"/>
              </w:rPr>
              <w:t>一些</w:t>
            </w:r>
            <w:r>
              <w:rPr>
                <w:rFonts w:hint="eastAsia"/>
                <w:color w:val="00B050"/>
              </w:rPr>
              <w:t>微生物</w:t>
            </w:r>
            <w:r>
              <w:rPr>
                <w:color w:val="00B050"/>
              </w:rPr>
              <w:t>学</w:t>
            </w:r>
            <w:r w:rsidRPr="00037514">
              <w:rPr>
                <w:rFonts w:hint="eastAsia"/>
                <w:color w:val="00B050"/>
              </w:rPr>
              <w:t>实验技能，以利今后的进一步深造与研究。</w:t>
            </w:r>
          </w:p>
          <w:p w:rsidR="00037514" w:rsidRDefault="00037514" w:rsidP="00037514">
            <w:r w:rsidRPr="00037514">
              <w:t>After this semester, you should be able to</w:t>
            </w:r>
            <w:r>
              <w:rPr>
                <w:rFonts w:hint="eastAsia"/>
              </w:rPr>
              <w:t>:</w:t>
            </w:r>
          </w:p>
          <w:p w:rsidR="00037514" w:rsidRDefault="00037514" w:rsidP="00037514">
            <w:pPr>
              <w:pStyle w:val="a3"/>
              <w:numPr>
                <w:ilvl w:val="0"/>
                <w:numId w:val="3"/>
              </w:numPr>
              <w:ind w:firstLineChars="0"/>
            </w:pPr>
            <w:r w:rsidRPr="00037514">
              <w:t>Develop a sound understanding of and a good appreciation for the microbiological world.</w:t>
            </w:r>
          </w:p>
          <w:p w:rsidR="00DD14A2" w:rsidRDefault="00037514" w:rsidP="00DD14A2">
            <w:pPr>
              <w:pStyle w:val="a3"/>
              <w:numPr>
                <w:ilvl w:val="0"/>
                <w:numId w:val="3"/>
              </w:numPr>
              <w:ind w:firstLineChars="0"/>
            </w:pPr>
            <w:r w:rsidRPr="00037514">
              <w:t xml:space="preserve">Learn to think and communicate in molecular and cellular terms. </w:t>
            </w:r>
          </w:p>
          <w:p w:rsidR="00DD14A2" w:rsidRDefault="00DD14A2" w:rsidP="00DD14A2">
            <w:pPr>
              <w:pStyle w:val="a3"/>
              <w:numPr>
                <w:ilvl w:val="0"/>
                <w:numId w:val="3"/>
              </w:numPr>
              <w:ind w:firstLineChars="0"/>
            </w:pPr>
            <w:r>
              <w:t>Understand</w:t>
            </w:r>
            <w:r w:rsidR="00037514" w:rsidRPr="00037514">
              <w:t xml:space="preserve"> the most classical and basic ideas, theories, and concepts with the most recent advances in microbiology.</w:t>
            </w:r>
          </w:p>
          <w:p w:rsidR="001D0BF5" w:rsidRDefault="00DD14A2" w:rsidP="00DD14A2">
            <w:pPr>
              <w:pStyle w:val="a3"/>
              <w:numPr>
                <w:ilvl w:val="0"/>
                <w:numId w:val="3"/>
              </w:numPr>
              <w:ind w:firstLineChars="0"/>
            </w:pPr>
            <w:r>
              <w:t>D</w:t>
            </w:r>
            <w:r w:rsidR="00037514" w:rsidRPr="00037514">
              <w:t>evelop skills in learning biological sci</w:t>
            </w:r>
            <w:r>
              <w:t>ence matters.</w:t>
            </w:r>
          </w:p>
          <w:p w:rsidR="00DD14A2" w:rsidRPr="001D0BF5" w:rsidRDefault="00DD14A2" w:rsidP="00DD14A2">
            <w:pPr>
              <w:pStyle w:val="a3"/>
              <w:ind w:left="360" w:firstLineChars="0" w:firstLine="0"/>
            </w:pPr>
          </w:p>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&amp;</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1910"/>
              <w:gridCol w:w="739"/>
              <w:gridCol w:w="964"/>
              <w:gridCol w:w="1200"/>
              <w:gridCol w:w="1026"/>
              <w:gridCol w:w="1039"/>
            </w:tblGrid>
            <w:tr w:rsidR="000A548F" w:rsidTr="00C37B05">
              <w:tc>
                <w:tcPr>
                  <w:tcW w:w="1910" w:type="dxa"/>
                </w:tcPr>
                <w:p w:rsidR="000A548F" w:rsidRPr="00C37B05" w:rsidRDefault="000A548F" w:rsidP="00C37B05">
                  <w:pPr>
                    <w:jc w:val="left"/>
                    <w:rPr>
                      <w:szCs w:val="21"/>
                    </w:rPr>
                  </w:pPr>
                  <w:r w:rsidRPr="00C37B05">
                    <w:rPr>
                      <w:rFonts w:hint="eastAsia"/>
                      <w:szCs w:val="21"/>
                    </w:rPr>
                    <w:t>教学内容</w:t>
                  </w:r>
                </w:p>
              </w:tc>
              <w:tc>
                <w:tcPr>
                  <w:tcW w:w="739" w:type="dxa"/>
                </w:tcPr>
                <w:p w:rsidR="000A548F" w:rsidRPr="001D0BF5" w:rsidRDefault="000A548F" w:rsidP="007C626D">
                  <w:pPr>
                    <w:jc w:val="center"/>
                  </w:pPr>
                  <w:r w:rsidRPr="001D0BF5">
                    <w:rPr>
                      <w:rFonts w:hint="eastAsia"/>
                    </w:rPr>
                    <w:t>学时</w:t>
                  </w:r>
                </w:p>
              </w:tc>
              <w:tc>
                <w:tcPr>
                  <w:tcW w:w="964" w:type="dxa"/>
                </w:tcPr>
                <w:p w:rsidR="000A548F" w:rsidRPr="001D0BF5" w:rsidRDefault="000A548F" w:rsidP="007C626D">
                  <w:pPr>
                    <w:jc w:val="center"/>
                  </w:pPr>
                  <w:r w:rsidRPr="001D0BF5">
                    <w:rPr>
                      <w:rFonts w:hint="eastAsia"/>
                    </w:rPr>
                    <w:t>教学方式</w:t>
                  </w:r>
                </w:p>
              </w:tc>
              <w:tc>
                <w:tcPr>
                  <w:tcW w:w="1200" w:type="dxa"/>
                </w:tcPr>
                <w:p w:rsidR="000A548F" w:rsidRPr="001D0BF5" w:rsidRDefault="000A548F" w:rsidP="007C626D">
                  <w:pPr>
                    <w:jc w:val="center"/>
                  </w:pPr>
                  <w:r w:rsidRPr="001D0BF5">
                    <w:rPr>
                      <w:rFonts w:hint="eastAsia"/>
                    </w:rPr>
                    <w:t>作业及要求</w:t>
                  </w:r>
                </w:p>
              </w:tc>
              <w:tc>
                <w:tcPr>
                  <w:tcW w:w="1026" w:type="dxa"/>
                </w:tcPr>
                <w:p w:rsidR="000A548F" w:rsidRPr="001D0BF5" w:rsidRDefault="000A548F" w:rsidP="007C626D">
                  <w:r w:rsidRPr="001D0BF5">
                    <w:rPr>
                      <w:rFonts w:hint="eastAsia"/>
                    </w:rPr>
                    <w:t>基本要求</w:t>
                  </w:r>
                </w:p>
              </w:tc>
              <w:tc>
                <w:tcPr>
                  <w:tcW w:w="1039"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C37B05">
              <w:tc>
                <w:tcPr>
                  <w:tcW w:w="1910" w:type="dxa"/>
                </w:tcPr>
                <w:p w:rsidR="000A548F" w:rsidRPr="00135ABD" w:rsidRDefault="00DD14A2" w:rsidP="00C37B05">
                  <w:pPr>
                    <w:jc w:val="left"/>
                    <w:rPr>
                      <w:rFonts w:ascii="Times New Roman" w:hAnsi="Times New Roman" w:cs="Times New Roman"/>
                      <w:szCs w:val="21"/>
                    </w:rPr>
                  </w:pPr>
                  <w:r w:rsidRPr="00135ABD">
                    <w:rPr>
                      <w:rFonts w:ascii="Times New Roman" w:eastAsia="幼圆" w:hAnsi="Times New Roman" w:cs="Times New Roman"/>
                      <w:szCs w:val="21"/>
                    </w:rPr>
                    <w:t>Preface</w:t>
                  </w:r>
                </w:p>
              </w:tc>
              <w:tc>
                <w:tcPr>
                  <w:tcW w:w="739" w:type="dxa"/>
                </w:tcPr>
                <w:p w:rsidR="000A548F" w:rsidRPr="001D0BF5" w:rsidRDefault="00DD14A2" w:rsidP="007C626D">
                  <w:pPr>
                    <w:jc w:val="center"/>
                  </w:pPr>
                  <w:r>
                    <w:rPr>
                      <w:rFonts w:hint="eastAsia"/>
                    </w:rPr>
                    <w:t>1</w:t>
                  </w:r>
                </w:p>
              </w:tc>
              <w:tc>
                <w:tcPr>
                  <w:tcW w:w="964" w:type="dxa"/>
                </w:tcPr>
                <w:p w:rsidR="000A548F" w:rsidRPr="001D0BF5" w:rsidRDefault="00DD14A2" w:rsidP="007C626D">
                  <w:pPr>
                    <w:jc w:val="center"/>
                  </w:pPr>
                  <w:r>
                    <w:rPr>
                      <w:rFonts w:hint="eastAsia"/>
                    </w:rPr>
                    <w:t>课堂</w:t>
                  </w:r>
                  <w:r>
                    <w:t>教学</w:t>
                  </w:r>
                </w:p>
              </w:tc>
              <w:tc>
                <w:tcPr>
                  <w:tcW w:w="1200" w:type="dxa"/>
                </w:tcPr>
                <w:p w:rsidR="000A548F" w:rsidRPr="001D0BF5" w:rsidRDefault="00C37B05" w:rsidP="007C626D">
                  <w:pPr>
                    <w:jc w:val="center"/>
                  </w:pPr>
                  <w:r>
                    <w:rPr>
                      <w:rFonts w:hint="eastAsia"/>
                    </w:rPr>
                    <w:t>无</w:t>
                  </w:r>
                </w:p>
              </w:tc>
              <w:tc>
                <w:tcPr>
                  <w:tcW w:w="1026" w:type="dxa"/>
                </w:tcPr>
                <w:p w:rsidR="000A548F" w:rsidRPr="001D0BF5" w:rsidRDefault="000A548F" w:rsidP="007C626D">
                  <w:pPr>
                    <w:jc w:val="center"/>
                  </w:pPr>
                </w:p>
              </w:tc>
              <w:tc>
                <w:tcPr>
                  <w:tcW w:w="1039" w:type="dxa"/>
                </w:tcPr>
                <w:p w:rsidR="000A548F" w:rsidRPr="001D0BF5" w:rsidRDefault="000A548F" w:rsidP="007C626D">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1.</w:t>
                  </w:r>
                  <w:r w:rsidR="00C37B05" w:rsidRPr="00135ABD">
                    <w:rPr>
                      <w:rFonts w:ascii="Times New Roman" w:eastAsia="幼圆" w:hAnsi="Times New Roman" w:cs="Times New Roman"/>
                      <w:szCs w:val="21"/>
                    </w:rPr>
                    <w:t>Microorganisms and Microbiology</w:t>
                  </w:r>
                </w:p>
              </w:tc>
              <w:tc>
                <w:tcPr>
                  <w:tcW w:w="739" w:type="dxa"/>
                </w:tcPr>
                <w:p w:rsidR="00C37B05" w:rsidRPr="001D0BF5" w:rsidRDefault="00135ABD" w:rsidP="00C37B05">
                  <w:pPr>
                    <w:jc w:val="center"/>
                  </w:pPr>
                  <w:r>
                    <w:t>3</w:t>
                  </w:r>
                </w:p>
              </w:tc>
              <w:tc>
                <w:tcPr>
                  <w:tcW w:w="964" w:type="dxa"/>
                </w:tcPr>
                <w:p w:rsidR="00C37B05" w:rsidRDefault="00C37B05" w:rsidP="00C37B05">
                  <w:r w:rsidRPr="006B288C">
                    <w:rPr>
                      <w:rFonts w:hint="eastAsia"/>
                    </w:rPr>
                    <w:t>课堂</w:t>
                  </w:r>
                  <w:r w:rsidRPr="006B288C">
                    <w:t>教学</w:t>
                  </w:r>
                </w:p>
              </w:tc>
              <w:tc>
                <w:tcPr>
                  <w:tcW w:w="1200" w:type="dxa"/>
                </w:tcPr>
                <w:p w:rsidR="00C37B05" w:rsidRPr="001D0BF5" w:rsidRDefault="00C37B05" w:rsidP="00C37B05">
                  <w:pPr>
                    <w:jc w:val="center"/>
                  </w:pPr>
                  <w:r>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2.</w:t>
                  </w:r>
                  <w:r w:rsidR="00C37B05" w:rsidRPr="00135ABD">
                    <w:rPr>
                      <w:rFonts w:ascii="Times New Roman" w:eastAsia="幼圆" w:hAnsi="Times New Roman" w:cs="Times New Roman"/>
                      <w:szCs w:val="21"/>
                    </w:rPr>
                    <w:t>Microbial Cell Biology</w:t>
                  </w:r>
                </w:p>
              </w:tc>
              <w:tc>
                <w:tcPr>
                  <w:tcW w:w="739" w:type="dxa"/>
                </w:tcPr>
                <w:p w:rsidR="00C37B05" w:rsidRPr="001D0BF5" w:rsidRDefault="00135ABD" w:rsidP="00C37B05">
                  <w:pPr>
                    <w:jc w:val="center"/>
                  </w:pPr>
                  <w:r>
                    <w:t>4</w:t>
                  </w:r>
                </w:p>
              </w:tc>
              <w:tc>
                <w:tcPr>
                  <w:tcW w:w="964" w:type="dxa"/>
                </w:tcPr>
                <w:p w:rsidR="00C37B05" w:rsidRDefault="00C37B05" w:rsidP="00C37B05">
                  <w:r w:rsidRPr="006B288C">
                    <w:rPr>
                      <w:rFonts w:hint="eastAsia"/>
                    </w:rPr>
                    <w:t>课堂</w:t>
                  </w:r>
                  <w:r w:rsidRPr="006B288C">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3.</w:t>
                  </w:r>
                  <w:r w:rsidR="00C37B05" w:rsidRPr="00135ABD">
                    <w:rPr>
                      <w:rFonts w:ascii="Times New Roman" w:eastAsia="幼圆" w:hAnsi="Times New Roman" w:cs="Times New Roman"/>
                      <w:szCs w:val="21"/>
                    </w:rPr>
                    <w:t>Microbial Metabolism</w:t>
                  </w:r>
                </w:p>
              </w:tc>
              <w:tc>
                <w:tcPr>
                  <w:tcW w:w="739" w:type="dxa"/>
                </w:tcPr>
                <w:p w:rsidR="00C37B05" w:rsidRPr="001D0BF5" w:rsidRDefault="00C37B05" w:rsidP="00C37B05">
                  <w:pPr>
                    <w:jc w:val="center"/>
                  </w:pPr>
                  <w:r>
                    <w:t>2</w:t>
                  </w:r>
                </w:p>
              </w:tc>
              <w:tc>
                <w:tcPr>
                  <w:tcW w:w="964" w:type="dxa"/>
                </w:tcPr>
                <w:p w:rsidR="00C37B05" w:rsidRDefault="00C37B05" w:rsidP="00C37B05">
                  <w:r w:rsidRPr="006B288C">
                    <w:rPr>
                      <w:rFonts w:hint="eastAsia"/>
                    </w:rPr>
                    <w:t>课堂</w:t>
                  </w:r>
                  <w:r w:rsidRPr="006B288C">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4.</w:t>
                  </w:r>
                  <w:r w:rsidR="00C37B05" w:rsidRPr="00135ABD">
                    <w:rPr>
                      <w:rFonts w:ascii="Times New Roman" w:eastAsia="幼圆" w:hAnsi="Times New Roman" w:cs="Times New Roman"/>
                      <w:szCs w:val="21"/>
                    </w:rPr>
                    <w:t>Molecular Microbiology</w:t>
                  </w:r>
                </w:p>
              </w:tc>
              <w:tc>
                <w:tcPr>
                  <w:tcW w:w="739" w:type="dxa"/>
                </w:tcPr>
                <w:p w:rsidR="00C37B05" w:rsidRPr="001D0BF5" w:rsidRDefault="00C37B05" w:rsidP="00C37B05">
                  <w:pPr>
                    <w:jc w:val="center"/>
                  </w:pPr>
                  <w:r>
                    <w:t>2</w:t>
                  </w:r>
                </w:p>
              </w:tc>
              <w:tc>
                <w:tcPr>
                  <w:tcW w:w="964" w:type="dxa"/>
                </w:tcPr>
                <w:p w:rsidR="00C37B05" w:rsidRDefault="00C37B05" w:rsidP="00C37B05">
                  <w:r w:rsidRPr="006B288C">
                    <w:rPr>
                      <w:rFonts w:hint="eastAsia"/>
                    </w:rPr>
                    <w:t>课堂</w:t>
                  </w:r>
                  <w:r w:rsidRPr="006B288C">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sidRPr="00135ABD">
                    <w:rPr>
                      <w:rFonts w:ascii="Times New Roman" w:eastAsia="幼圆" w:hAnsi="Times New Roman" w:cs="Times New Roman"/>
                      <w:szCs w:val="21"/>
                    </w:rPr>
                    <w:t>5.</w:t>
                  </w:r>
                  <w:r w:rsidR="00C37B05" w:rsidRPr="00135ABD">
                    <w:rPr>
                      <w:rFonts w:ascii="Times New Roman" w:eastAsia="幼圆" w:hAnsi="Times New Roman" w:cs="Times New Roman"/>
                      <w:szCs w:val="21"/>
                    </w:rPr>
                    <w:t>Microbial Growth and Control</w:t>
                  </w:r>
                </w:p>
              </w:tc>
              <w:tc>
                <w:tcPr>
                  <w:tcW w:w="739" w:type="dxa"/>
                </w:tcPr>
                <w:p w:rsidR="00C37B05" w:rsidRPr="001D0BF5" w:rsidRDefault="00C37B05" w:rsidP="00C37B05">
                  <w:pPr>
                    <w:jc w:val="center"/>
                  </w:pPr>
                  <w:r>
                    <w:rPr>
                      <w:rFonts w:hint="eastAsia"/>
                    </w:rPr>
                    <w:t>3</w:t>
                  </w:r>
                </w:p>
              </w:tc>
              <w:tc>
                <w:tcPr>
                  <w:tcW w:w="964" w:type="dxa"/>
                </w:tcPr>
                <w:p w:rsidR="00C37B05" w:rsidRDefault="00C37B05" w:rsidP="00C37B05">
                  <w:r w:rsidRPr="006B288C">
                    <w:rPr>
                      <w:rFonts w:hint="eastAsia"/>
                    </w:rPr>
                    <w:t>课堂</w:t>
                  </w:r>
                  <w:r w:rsidRPr="006B288C">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6.</w:t>
                  </w:r>
                  <w:r w:rsidR="00C37B05" w:rsidRPr="00135ABD">
                    <w:rPr>
                      <w:rFonts w:ascii="Times New Roman" w:hAnsi="Times New Roman" w:cs="Times New Roman"/>
                      <w:szCs w:val="21"/>
                    </w:rPr>
                    <w:t>Microbial Genomics</w:t>
                  </w:r>
                </w:p>
              </w:tc>
              <w:tc>
                <w:tcPr>
                  <w:tcW w:w="739" w:type="dxa"/>
                </w:tcPr>
                <w:p w:rsidR="00C37B05" w:rsidRPr="001D0BF5" w:rsidRDefault="00C37B05" w:rsidP="00C37B05">
                  <w:pPr>
                    <w:jc w:val="center"/>
                  </w:pPr>
                  <w:r>
                    <w:t>2</w:t>
                  </w:r>
                </w:p>
              </w:tc>
              <w:tc>
                <w:tcPr>
                  <w:tcW w:w="964" w:type="dxa"/>
                </w:tcPr>
                <w:p w:rsidR="00C37B05" w:rsidRDefault="00C37B05" w:rsidP="00C37B05">
                  <w:r w:rsidRPr="006B288C">
                    <w:rPr>
                      <w:rFonts w:hint="eastAsia"/>
                    </w:rPr>
                    <w:t>课堂</w:t>
                  </w:r>
                  <w:r w:rsidRPr="006B288C">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7.</w:t>
                  </w:r>
                  <w:r w:rsidR="00C37B05" w:rsidRPr="00135ABD">
                    <w:rPr>
                      <w:rFonts w:ascii="Times New Roman" w:hAnsi="Times New Roman" w:cs="Times New Roman"/>
                      <w:szCs w:val="21"/>
                    </w:rPr>
                    <w:t>Metabolic Regulation</w:t>
                  </w:r>
                </w:p>
              </w:tc>
              <w:tc>
                <w:tcPr>
                  <w:tcW w:w="739" w:type="dxa"/>
                </w:tcPr>
                <w:p w:rsidR="00C37B05" w:rsidRPr="001D0BF5" w:rsidRDefault="00C37B05" w:rsidP="00C37B05">
                  <w:pPr>
                    <w:jc w:val="center"/>
                  </w:pPr>
                  <w:r>
                    <w:rPr>
                      <w:rFonts w:hint="eastAsia"/>
                    </w:rPr>
                    <w:t>3</w:t>
                  </w:r>
                </w:p>
              </w:tc>
              <w:tc>
                <w:tcPr>
                  <w:tcW w:w="964" w:type="dxa"/>
                </w:tcPr>
                <w:p w:rsidR="00C37B05" w:rsidRDefault="00C37B05" w:rsidP="00C37B05">
                  <w:r w:rsidRPr="006B288C">
                    <w:rPr>
                      <w:rFonts w:hint="eastAsia"/>
                    </w:rPr>
                    <w:t>课堂</w:t>
                  </w:r>
                  <w:r w:rsidRPr="006B288C">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8.</w:t>
                  </w:r>
                  <w:r w:rsidR="00C37B05" w:rsidRPr="00135ABD">
                    <w:rPr>
                      <w:rFonts w:ascii="Times New Roman" w:hAnsi="Times New Roman" w:cs="Times New Roman"/>
                      <w:szCs w:val="21"/>
                    </w:rPr>
                    <w:t>Viruses and Virology</w:t>
                  </w:r>
                </w:p>
              </w:tc>
              <w:tc>
                <w:tcPr>
                  <w:tcW w:w="739" w:type="dxa"/>
                </w:tcPr>
                <w:p w:rsidR="00C37B05" w:rsidRPr="001D0BF5" w:rsidRDefault="00C37B05" w:rsidP="00C37B05">
                  <w:pPr>
                    <w:jc w:val="center"/>
                  </w:pPr>
                  <w:r>
                    <w:t>2</w:t>
                  </w:r>
                </w:p>
              </w:tc>
              <w:tc>
                <w:tcPr>
                  <w:tcW w:w="964" w:type="dxa"/>
                </w:tcPr>
                <w:p w:rsidR="00C37B05" w:rsidRPr="001D0BF5" w:rsidRDefault="00C37B05" w:rsidP="00C37B05">
                  <w:pPr>
                    <w:jc w:val="center"/>
                  </w:pPr>
                  <w:r>
                    <w:rPr>
                      <w:rFonts w:hint="eastAsia"/>
                    </w:rPr>
                    <w:t>课堂</w:t>
                  </w:r>
                  <w:r>
                    <w:t>教学</w:t>
                  </w:r>
                </w:p>
              </w:tc>
              <w:tc>
                <w:tcPr>
                  <w:tcW w:w="1200" w:type="dxa"/>
                </w:tcPr>
                <w:p w:rsidR="00C37B05" w:rsidRDefault="00C37B05" w:rsidP="00C37B05">
                  <w:pPr>
                    <w:jc w:val="center"/>
                  </w:pPr>
                  <w:r w:rsidRPr="003F3482">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9.</w:t>
                  </w:r>
                  <w:r w:rsidR="00C37B05" w:rsidRPr="00135ABD">
                    <w:rPr>
                      <w:rFonts w:ascii="Times New Roman" w:hAnsi="Times New Roman" w:cs="Times New Roman"/>
                      <w:szCs w:val="21"/>
                    </w:rPr>
                    <w:t xml:space="preserve">Viral Genomes </w:t>
                  </w:r>
                  <w:r w:rsidR="00C37B05" w:rsidRPr="00135ABD">
                    <w:rPr>
                      <w:rFonts w:ascii="Times New Roman" w:hAnsi="Times New Roman" w:cs="Times New Roman"/>
                      <w:szCs w:val="21"/>
                    </w:rPr>
                    <w:lastRenderedPageBreak/>
                    <w:t>and Diversity</w:t>
                  </w:r>
                </w:p>
              </w:tc>
              <w:tc>
                <w:tcPr>
                  <w:tcW w:w="739" w:type="dxa"/>
                </w:tcPr>
                <w:p w:rsidR="00C37B05" w:rsidRPr="001D0BF5" w:rsidRDefault="00C37B05" w:rsidP="00C37B05">
                  <w:pPr>
                    <w:jc w:val="center"/>
                  </w:pPr>
                  <w:r>
                    <w:lastRenderedPageBreak/>
                    <w:t>2</w:t>
                  </w:r>
                </w:p>
              </w:tc>
              <w:tc>
                <w:tcPr>
                  <w:tcW w:w="964" w:type="dxa"/>
                </w:tcPr>
                <w:p w:rsidR="00C37B05" w:rsidRPr="001D0BF5" w:rsidRDefault="00C37B05" w:rsidP="00C37B05">
                  <w:pPr>
                    <w:jc w:val="center"/>
                  </w:pPr>
                  <w:r>
                    <w:rPr>
                      <w:rFonts w:hint="eastAsia"/>
                    </w:rPr>
                    <w:t>课堂</w:t>
                  </w:r>
                  <w:r>
                    <w:t>教</w:t>
                  </w:r>
                  <w:r>
                    <w:lastRenderedPageBreak/>
                    <w:t>学</w:t>
                  </w:r>
                </w:p>
              </w:tc>
              <w:tc>
                <w:tcPr>
                  <w:tcW w:w="1200" w:type="dxa"/>
                </w:tcPr>
                <w:p w:rsidR="00C37B05" w:rsidRDefault="00C37B05" w:rsidP="00C37B05">
                  <w:pPr>
                    <w:jc w:val="center"/>
                  </w:pPr>
                  <w:r w:rsidRPr="00F935B8">
                    <w:rPr>
                      <w:rFonts w:hint="eastAsia"/>
                    </w:rPr>
                    <w:lastRenderedPageBreak/>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lastRenderedPageBreak/>
                    <w:t>10.</w:t>
                  </w:r>
                  <w:r w:rsidR="00C37B05" w:rsidRPr="00135ABD">
                    <w:rPr>
                      <w:rFonts w:ascii="Times New Roman" w:hAnsi="Times New Roman" w:cs="Times New Roman"/>
                      <w:szCs w:val="21"/>
                    </w:rPr>
                    <w:t>Genetics of Bacteria and Archaea</w:t>
                  </w:r>
                </w:p>
              </w:tc>
              <w:tc>
                <w:tcPr>
                  <w:tcW w:w="739" w:type="dxa"/>
                </w:tcPr>
                <w:p w:rsidR="00C37B05" w:rsidRPr="001D0BF5" w:rsidRDefault="00C37B05" w:rsidP="00C37B05">
                  <w:pPr>
                    <w:jc w:val="center"/>
                  </w:pPr>
                  <w:r>
                    <w:t>2</w:t>
                  </w:r>
                </w:p>
              </w:tc>
              <w:tc>
                <w:tcPr>
                  <w:tcW w:w="964" w:type="dxa"/>
                </w:tcPr>
                <w:p w:rsidR="00C37B05" w:rsidRPr="001D0BF5" w:rsidRDefault="00C37B05" w:rsidP="00C37B05">
                  <w:pPr>
                    <w:jc w:val="center"/>
                  </w:pPr>
                  <w:r>
                    <w:rPr>
                      <w:rFonts w:hint="eastAsia"/>
                    </w:rPr>
                    <w:t>课堂</w:t>
                  </w:r>
                  <w:r>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11.</w:t>
                  </w:r>
                  <w:r w:rsidR="00C37B05" w:rsidRPr="00135ABD">
                    <w:rPr>
                      <w:rFonts w:ascii="Times New Roman" w:hAnsi="Times New Roman" w:cs="Times New Roman"/>
                      <w:szCs w:val="21"/>
                    </w:rPr>
                    <w:t>Genetic Engineering and Biotechnology</w:t>
                  </w:r>
                </w:p>
              </w:tc>
              <w:tc>
                <w:tcPr>
                  <w:tcW w:w="739" w:type="dxa"/>
                </w:tcPr>
                <w:p w:rsidR="00C37B05" w:rsidRPr="001D0BF5" w:rsidRDefault="00C37B05" w:rsidP="00C37B05">
                  <w:pPr>
                    <w:jc w:val="center"/>
                  </w:pPr>
                  <w:r>
                    <w:t>2</w:t>
                  </w:r>
                </w:p>
              </w:tc>
              <w:tc>
                <w:tcPr>
                  <w:tcW w:w="964" w:type="dxa"/>
                </w:tcPr>
                <w:p w:rsidR="00C37B05" w:rsidRPr="001D0BF5" w:rsidRDefault="00135ABD" w:rsidP="00C37B05">
                  <w:pPr>
                    <w:jc w:val="center"/>
                  </w:pPr>
                  <w:r>
                    <w:rPr>
                      <w:rFonts w:hint="eastAsia"/>
                    </w:rPr>
                    <w:t>网</w:t>
                  </w:r>
                  <w:r>
                    <w:t>上</w:t>
                  </w:r>
                  <w:r>
                    <w:rPr>
                      <w:rFonts w:hint="eastAsia"/>
                    </w:rPr>
                    <w:t>自</w:t>
                  </w:r>
                  <w:r>
                    <w:t>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12.</w:t>
                  </w:r>
                  <w:r w:rsidR="00C37B05" w:rsidRPr="00135ABD">
                    <w:rPr>
                      <w:rFonts w:ascii="Times New Roman" w:hAnsi="Times New Roman" w:cs="Times New Roman"/>
                      <w:szCs w:val="21"/>
                    </w:rPr>
                    <w:t>Microbial Evolution and Systematics</w:t>
                  </w:r>
                </w:p>
              </w:tc>
              <w:tc>
                <w:tcPr>
                  <w:tcW w:w="739" w:type="dxa"/>
                </w:tcPr>
                <w:p w:rsidR="00C37B05" w:rsidRPr="001D0BF5" w:rsidRDefault="00C37B05" w:rsidP="00C37B05">
                  <w:pPr>
                    <w:jc w:val="center"/>
                  </w:pPr>
                  <w:r>
                    <w:rPr>
                      <w:rFonts w:hint="eastAsia"/>
                    </w:rPr>
                    <w:t>3</w:t>
                  </w:r>
                </w:p>
              </w:tc>
              <w:tc>
                <w:tcPr>
                  <w:tcW w:w="964" w:type="dxa"/>
                </w:tcPr>
                <w:p w:rsidR="00C37B05" w:rsidRPr="001D0BF5" w:rsidRDefault="00C37B05" w:rsidP="00C37B05">
                  <w:pPr>
                    <w:jc w:val="center"/>
                  </w:pPr>
                  <w:r>
                    <w:rPr>
                      <w:rFonts w:hint="eastAsia"/>
                    </w:rPr>
                    <w:t>课堂</w:t>
                  </w:r>
                  <w:r>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13.</w:t>
                  </w:r>
                  <w:r w:rsidR="00C37B05" w:rsidRPr="00135ABD">
                    <w:rPr>
                      <w:rFonts w:ascii="Times New Roman" w:hAnsi="Times New Roman" w:cs="Times New Roman"/>
                      <w:szCs w:val="21"/>
                    </w:rPr>
                    <w:t>Metabolic diversity</w:t>
                  </w:r>
                </w:p>
              </w:tc>
              <w:tc>
                <w:tcPr>
                  <w:tcW w:w="739" w:type="dxa"/>
                </w:tcPr>
                <w:p w:rsidR="00C37B05" w:rsidRPr="001D0BF5" w:rsidRDefault="00C37B05" w:rsidP="00C37B05">
                  <w:pPr>
                    <w:jc w:val="center"/>
                  </w:pPr>
                  <w:r>
                    <w:rPr>
                      <w:rFonts w:hint="eastAsia"/>
                    </w:rPr>
                    <w:t>3</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14.</w:t>
                  </w:r>
                  <w:r w:rsidR="00C37B05" w:rsidRPr="00135ABD">
                    <w:rPr>
                      <w:rFonts w:ascii="Times New Roman" w:hAnsi="Times New Roman" w:cs="Times New Roman"/>
                      <w:szCs w:val="21"/>
                    </w:rPr>
                    <w:t>Functional Diversity of Bacteria</w:t>
                  </w:r>
                </w:p>
              </w:tc>
              <w:tc>
                <w:tcPr>
                  <w:tcW w:w="739" w:type="dxa"/>
                </w:tcPr>
                <w:p w:rsidR="00C37B05" w:rsidRPr="001D0BF5" w:rsidRDefault="00C37B05" w:rsidP="00C37B05">
                  <w:pPr>
                    <w:jc w:val="center"/>
                  </w:pPr>
                  <w:r>
                    <w:t>2</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15.</w:t>
                  </w:r>
                  <w:r w:rsidR="00C37B05" w:rsidRPr="00135ABD">
                    <w:rPr>
                      <w:rFonts w:ascii="Times New Roman" w:hAnsi="Times New Roman" w:cs="Times New Roman"/>
                      <w:szCs w:val="21"/>
                    </w:rPr>
                    <w:t>Diversity of Bacteria</w:t>
                  </w:r>
                </w:p>
              </w:tc>
              <w:tc>
                <w:tcPr>
                  <w:tcW w:w="739" w:type="dxa"/>
                </w:tcPr>
                <w:p w:rsidR="00C37B05" w:rsidRPr="001D0BF5" w:rsidRDefault="00C37B05" w:rsidP="00C37B05">
                  <w:pPr>
                    <w:jc w:val="center"/>
                  </w:pPr>
                  <w:r>
                    <w:t>2</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575D21">
                  <w:pPr>
                    <w:jc w:val="left"/>
                    <w:rPr>
                      <w:rFonts w:ascii="Times New Roman" w:hAnsi="Times New Roman" w:cs="Times New Roman"/>
                      <w:szCs w:val="21"/>
                    </w:rPr>
                  </w:pPr>
                  <w:r>
                    <w:rPr>
                      <w:rFonts w:ascii="Times New Roman" w:hAnsi="Times New Roman" w:cs="Times New Roman"/>
                      <w:szCs w:val="21"/>
                    </w:rPr>
                    <w:t>16.</w:t>
                  </w:r>
                  <w:r w:rsidR="00C37B05" w:rsidRPr="00135ABD">
                    <w:rPr>
                      <w:rFonts w:ascii="Times New Roman" w:hAnsi="Times New Roman" w:cs="Times New Roman"/>
                      <w:szCs w:val="21"/>
                    </w:rPr>
                    <w:t>Diversity of Eu</w:t>
                  </w:r>
                  <w:r w:rsidR="00575D21" w:rsidRPr="00135ABD">
                    <w:rPr>
                      <w:rFonts w:ascii="Times New Roman" w:hAnsi="Times New Roman" w:cs="Times New Roman"/>
                      <w:szCs w:val="21"/>
                    </w:rPr>
                    <w:t>k</w:t>
                  </w:r>
                  <w:r w:rsidR="00C37B05" w:rsidRPr="00135ABD">
                    <w:rPr>
                      <w:rFonts w:ascii="Times New Roman" w:hAnsi="Times New Roman" w:cs="Times New Roman"/>
                      <w:szCs w:val="21"/>
                    </w:rPr>
                    <w:t>aryotic Microorganisms</w:t>
                  </w:r>
                </w:p>
              </w:tc>
              <w:tc>
                <w:tcPr>
                  <w:tcW w:w="739" w:type="dxa"/>
                </w:tcPr>
                <w:p w:rsidR="00C37B05" w:rsidRPr="001D0BF5" w:rsidRDefault="00C37B05" w:rsidP="00C37B05">
                  <w:pPr>
                    <w:jc w:val="center"/>
                  </w:pPr>
                  <w:r>
                    <w:t>2</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17.</w:t>
                  </w:r>
                  <w:r w:rsidR="00C37B05" w:rsidRPr="00135ABD">
                    <w:rPr>
                      <w:rFonts w:ascii="Times New Roman" w:hAnsi="Times New Roman" w:cs="Times New Roman"/>
                      <w:szCs w:val="21"/>
                    </w:rPr>
                    <w:t>Methods in Microbial Ecology</w:t>
                  </w:r>
                </w:p>
              </w:tc>
              <w:tc>
                <w:tcPr>
                  <w:tcW w:w="739" w:type="dxa"/>
                </w:tcPr>
                <w:p w:rsidR="00C37B05" w:rsidRPr="001D0BF5" w:rsidRDefault="00C37B05" w:rsidP="00C37B05">
                  <w:pPr>
                    <w:jc w:val="center"/>
                  </w:pPr>
                  <w:r>
                    <w:rPr>
                      <w:rFonts w:hint="eastAsia"/>
                    </w:rPr>
                    <w:t>2</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935B8">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18.</w:t>
                  </w:r>
                  <w:r w:rsidR="00C37B05" w:rsidRPr="00135ABD">
                    <w:rPr>
                      <w:rFonts w:ascii="Times New Roman" w:hAnsi="Times New Roman" w:cs="Times New Roman"/>
                      <w:szCs w:val="21"/>
                    </w:rPr>
                    <w:t>Microbial Ecosystems</w:t>
                  </w:r>
                </w:p>
              </w:tc>
              <w:tc>
                <w:tcPr>
                  <w:tcW w:w="739" w:type="dxa"/>
                </w:tcPr>
                <w:p w:rsidR="00C37B05" w:rsidRPr="001D0BF5" w:rsidRDefault="00C37B05" w:rsidP="00C37B05">
                  <w:pPr>
                    <w:jc w:val="center"/>
                  </w:pPr>
                  <w:r>
                    <w:rPr>
                      <w:rFonts w:hint="eastAsia"/>
                    </w:rPr>
                    <w:t>2</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19.</w:t>
                  </w:r>
                  <w:r w:rsidR="00C37B05" w:rsidRPr="00135ABD">
                    <w:rPr>
                      <w:rFonts w:ascii="Times New Roman" w:hAnsi="Times New Roman" w:cs="Times New Roman"/>
                      <w:szCs w:val="21"/>
                    </w:rPr>
                    <w:t>Microbial Symbioses</w:t>
                  </w:r>
                </w:p>
              </w:tc>
              <w:tc>
                <w:tcPr>
                  <w:tcW w:w="739" w:type="dxa"/>
                </w:tcPr>
                <w:p w:rsidR="00C37B05" w:rsidRPr="001D0BF5" w:rsidRDefault="00C37B05" w:rsidP="00C37B05">
                  <w:pPr>
                    <w:jc w:val="center"/>
                  </w:pPr>
                  <w:r>
                    <w:rPr>
                      <w:rFonts w:hint="eastAsia"/>
                    </w:rPr>
                    <w:t>2</w:t>
                  </w:r>
                </w:p>
              </w:tc>
              <w:tc>
                <w:tcPr>
                  <w:tcW w:w="964" w:type="dxa"/>
                </w:tcPr>
                <w:p w:rsidR="00C37B05" w:rsidRDefault="00C37B05" w:rsidP="00C37B05">
                  <w:r w:rsidRPr="00976265">
                    <w:rPr>
                      <w:rFonts w:hint="eastAsia"/>
                    </w:rPr>
                    <w:t>课堂</w:t>
                  </w:r>
                  <w:r w:rsidRPr="00976265">
                    <w:t>教学</w:t>
                  </w:r>
                </w:p>
              </w:tc>
              <w:tc>
                <w:tcPr>
                  <w:tcW w:w="1200"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20.</w:t>
                  </w:r>
                  <w:r w:rsidR="00C37B05" w:rsidRPr="00135ABD">
                    <w:rPr>
                      <w:rFonts w:ascii="Times New Roman" w:hAnsi="Times New Roman" w:cs="Times New Roman"/>
                      <w:szCs w:val="21"/>
                    </w:rPr>
                    <w:t>Nutrient Cycles</w:t>
                  </w:r>
                </w:p>
              </w:tc>
              <w:tc>
                <w:tcPr>
                  <w:tcW w:w="739" w:type="dxa"/>
                </w:tcPr>
                <w:p w:rsidR="00C37B05" w:rsidRPr="001D0BF5" w:rsidRDefault="00C37B05" w:rsidP="00C37B05">
                  <w:pPr>
                    <w:jc w:val="center"/>
                  </w:pPr>
                  <w:r>
                    <w:rPr>
                      <w:rFonts w:hint="eastAsia"/>
                    </w:rPr>
                    <w:t>2</w:t>
                  </w:r>
                </w:p>
              </w:tc>
              <w:tc>
                <w:tcPr>
                  <w:tcW w:w="964" w:type="dxa"/>
                </w:tcPr>
                <w:p w:rsidR="00C37B05" w:rsidRDefault="00C37B05" w:rsidP="00C37B05">
                  <w:r w:rsidRPr="00990A62">
                    <w:rPr>
                      <w:rFonts w:hint="eastAsia"/>
                    </w:rPr>
                    <w:t>课堂</w:t>
                  </w:r>
                  <w:r w:rsidRPr="00990A62">
                    <w:t>教学</w:t>
                  </w:r>
                </w:p>
              </w:tc>
              <w:tc>
                <w:tcPr>
                  <w:tcW w:w="1200"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r w:rsidR="00C37B05" w:rsidTr="00C37B05">
              <w:tc>
                <w:tcPr>
                  <w:tcW w:w="1910" w:type="dxa"/>
                </w:tcPr>
                <w:p w:rsidR="00C37B05" w:rsidRPr="00135ABD" w:rsidRDefault="00135ABD" w:rsidP="00C37B05">
                  <w:pPr>
                    <w:jc w:val="left"/>
                    <w:rPr>
                      <w:rFonts w:ascii="Times New Roman" w:hAnsi="Times New Roman" w:cs="Times New Roman"/>
                      <w:szCs w:val="21"/>
                    </w:rPr>
                  </w:pPr>
                  <w:r>
                    <w:rPr>
                      <w:rFonts w:ascii="Times New Roman" w:hAnsi="Times New Roman" w:cs="Times New Roman"/>
                      <w:szCs w:val="21"/>
                    </w:rPr>
                    <w:t>21.</w:t>
                  </w:r>
                  <w:r w:rsidR="00C37B05" w:rsidRPr="00135ABD">
                    <w:rPr>
                      <w:rFonts w:ascii="Times New Roman" w:hAnsi="Times New Roman" w:cs="Times New Roman"/>
                      <w:szCs w:val="21"/>
                    </w:rPr>
                    <w:t>Microbial Interactions with Humans</w:t>
                  </w:r>
                </w:p>
              </w:tc>
              <w:tc>
                <w:tcPr>
                  <w:tcW w:w="739" w:type="dxa"/>
                </w:tcPr>
                <w:p w:rsidR="00C37B05" w:rsidRPr="001D0BF5" w:rsidRDefault="00C37B05" w:rsidP="00C37B05">
                  <w:pPr>
                    <w:jc w:val="center"/>
                  </w:pPr>
                  <w:r>
                    <w:rPr>
                      <w:rFonts w:hint="eastAsia"/>
                    </w:rPr>
                    <w:t>2</w:t>
                  </w:r>
                </w:p>
              </w:tc>
              <w:tc>
                <w:tcPr>
                  <w:tcW w:w="964" w:type="dxa"/>
                </w:tcPr>
                <w:p w:rsidR="00C37B05" w:rsidRDefault="00C37B05" w:rsidP="00C37B05">
                  <w:r w:rsidRPr="00990A62">
                    <w:rPr>
                      <w:rFonts w:hint="eastAsia"/>
                    </w:rPr>
                    <w:t>课堂</w:t>
                  </w:r>
                  <w:r w:rsidRPr="00990A62">
                    <w:t>教学</w:t>
                  </w:r>
                </w:p>
              </w:tc>
              <w:tc>
                <w:tcPr>
                  <w:tcW w:w="1200" w:type="dxa"/>
                </w:tcPr>
                <w:p w:rsidR="00C37B05" w:rsidRDefault="00C37B05" w:rsidP="00C37B05">
                  <w:pPr>
                    <w:jc w:val="center"/>
                  </w:pPr>
                  <w:r w:rsidRPr="00F16C37">
                    <w:rPr>
                      <w:rFonts w:hint="eastAsia"/>
                    </w:rPr>
                    <w:t>有</w:t>
                  </w:r>
                </w:p>
              </w:tc>
              <w:tc>
                <w:tcPr>
                  <w:tcW w:w="1026" w:type="dxa"/>
                </w:tcPr>
                <w:p w:rsidR="00C37B05" w:rsidRPr="001D0BF5" w:rsidRDefault="00C37B05" w:rsidP="00C37B05">
                  <w:pPr>
                    <w:jc w:val="center"/>
                  </w:pPr>
                </w:p>
              </w:tc>
              <w:tc>
                <w:tcPr>
                  <w:tcW w:w="1039" w:type="dxa"/>
                </w:tcPr>
                <w:p w:rsidR="00C37B05" w:rsidRPr="001D0BF5" w:rsidRDefault="00C37B05" w:rsidP="00C37B05">
                  <w:pPr>
                    <w:jc w:val="center"/>
                  </w:pPr>
                </w:p>
              </w:tc>
            </w:tr>
          </w:tbl>
          <w:p w:rsidR="001C7AD8" w:rsidRPr="001D0BF5" w:rsidRDefault="001C7AD8" w:rsidP="007C626D"/>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DD14A2" w:rsidRDefault="00DD14A2" w:rsidP="00DD14A2">
            <w:pPr>
              <w:jc w:val="left"/>
              <w:rPr>
                <w:color w:val="00B050"/>
              </w:rPr>
            </w:pPr>
            <w:r>
              <w:rPr>
                <w:rFonts w:hint="eastAsia"/>
                <w:color w:val="00B050"/>
              </w:rPr>
              <w:t>课程学习完成之后，最终成绩将根据期</w:t>
            </w:r>
            <w:r>
              <w:rPr>
                <w:color w:val="00B050"/>
              </w:rPr>
              <w:t>中</w:t>
            </w:r>
            <w:r w:rsidRPr="00DD14A2">
              <w:rPr>
                <w:rFonts w:hint="eastAsia"/>
                <w:color w:val="00B050"/>
              </w:rPr>
              <w:t>考试（</w:t>
            </w:r>
            <w:r>
              <w:rPr>
                <w:rFonts w:hint="eastAsia"/>
                <w:color w:val="00B050"/>
              </w:rPr>
              <w:t>3</w:t>
            </w:r>
            <w:r w:rsidRPr="00DD14A2">
              <w:rPr>
                <w:rFonts w:hint="eastAsia"/>
                <w:color w:val="00B050"/>
              </w:rPr>
              <w:t>0%</w:t>
            </w:r>
            <w:r>
              <w:rPr>
                <w:rFonts w:hint="eastAsia"/>
                <w:color w:val="00B050"/>
              </w:rPr>
              <w:t>）、期末考试（</w:t>
            </w:r>
            <w:r w:rsidRPr="00DD14A2">
              <w:rPr>
                <w:rFonts w:hint="eastAsia"/>
                <w:color w:val="00B050"/>
              </w:rPr>
              <w:t>40%</w:t>
            </w:r>
            <w:r>
              <w:rPr>
                <w:rFonts w:hint="eastAsia"/>
                <w:color w:val="00B050"/>
              </w:rPr>
              <w:t>）、课堂讨论</w:t>
            </w:r>
            <w:r w:rsidR="007940B1">
              <w:rPr>
                <w:rFonts w:hint="eastAsia"/>
                <w:color w:val="00B050"/>
              </w:rPr>
              <w:t>与</w:t>
            </w:r>
            <w:r w:rsidR="007940B1">
              <w:rPr>
                <w:color w:val="00B050"/>
              </w:rPr>
              <w:t>课堂笔记</w:t>
            </w:r>
            <w:r>
              <w:rPr>
                <w:color w:val="00B050"/>
              </w:rPr>
              <w:t>（</w:t>
            </w:r>
            <w:r w:rsidR="007940B1">
              <w:rPr>
                <w:color w:val="00B050"/>
              </w:rPr>
              <w:t>2</w:t>
            </w:r>
            <w:r>
              <w:rPr>
                <w:rFonts w:hint="eastAsia"/>
                <w:color w:val="00B050"/>
              </w:rPr>
              <w:t>0%</w:t>
            </w:r>
            <w:r>
              <w:rPr>
                <w:color w:val="00B050"/>
              </w:rPr>
              <w:t>）</w:t>
            </w:r>
            <w:r>
              <w:rPr>
                <w:rFonts w:hint="eastAsia"/>
                <w:color w:val="00B050"/>
              </w:rPr>
              <w:t>、课外作业（</w:t>
            </w:r>
            <w:r w:rsidRPr="00DD14A2">
              <w:rPr>
                <w:rFonts w:hint="eastAsia"/>
                <w:color w:val="00B050"/>
              </w:rPr>
              <w:t>10%</w:t>
            </w:r>
            <w:r w:rsidRPr="00DD14A2">
              <w:rPr>
                <w:rFonts w:hint="eastAsia"/>
                <w:color w:val="00B050"/>
              </w:rPr>
              <w:t>）按比例给出。</w:t>
            </w:r>
          </w:p>
          <w:p w:rsidR="00DD14A2" w:rsidRDefault="00DD14A2" w:rsidP="00DD14A2">
            <w:pPr>
              <w:jc w:val="left"/>
            </w:pPr>
            <w:r>
              <w:t>The full score for this course is 100 points. The breakdown is as follows:</w:t>
            </w:r>
          </w:p>
          <w:p w:rsidR="00DD14A2" w:rsidRDefault="007940B1" w:rsidP="00DD14A2">
            <w:pPr>
              <w:jc w:val="left"/>
            </w:pPr>
            <w:r>
              <w:rPr>
                <w:rFonts w:hint="eastAsia"/>
              </w:rPr>
              <w:t>Mi</w:t>
            </w:r>
            <w:r>
              <w:t>ddle Exam</w:t>
            </w:r>
            <w:r w:rsidR="00DD14A2">
              <w:t xml:space="preserve">  30 points</w:t>
            </w:r>
          </w:p>
          <w:p w:rsidR="00DD14A2" w:rsidRDefault="00DD14A2" w:rsidP="00DD14A2">
            <w:pPr>
              <w:jc w:val="left"/>
            </w:pPr>
            <w:r>
              <w:t>Final Exam    40 points</w:t>
            </w:r>
          </w:p>
          <w:p w:rsidR="00DD14A2" w:rsidRDefault="00DD14A2" w:rsidP="00DD14A2">
            <w:pPr>
              <w:jc w:val="left"/>
            </w:pPr>
            <w:r>
              <w:t xml:space="preserve">Class active participation  </w:t>
            </w:r>
            <w:r w:rsidR="007940B1">
              <w:t>2</w:t>
            </w:r>
            <w:r>
              <w:t>0 points</w:t>
            </w:r>
          </w:p>
          <w:p w:rsidR="00DD14A2" w:rsidRDefault="00DD14A2" w:rsidP="00DD14A2">
            <w:pPr>
              <w:jc w:val="left"/>
            </w:pPr>
            <w:r>
              <w:t>Homework 10 points</w:t>
            </w:r>
          </w:p>
          <w:p w:rsidR="00DD14A2" w:rsidRPr="001D0BF5" w:rsidRDefault="00DD14A2" w:rsidP="00DD14A2">
            <w:pPr>
              <w:jc w:val="left"/>
            </w:pPr>
            <w:r>
              <w:t>Total 100 points</w:t>
            </w:r>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Pr="001D0BF5" w:rsidRDefault="00DD14A2" w:rsidP="00DD14A2">
            <w:pPr>
              <w:jc w:val="center"/>
            </w:pPr>
            <w:r w:rsidRPr="00DD14A2">
              <w:rPr>
                <w:rFonts w:hint="eastAsia"/>
              </w:rPr>
              <w:t>Brock Biology of Microorganisms, 1</w:t>
            </w:r>
            <w:r>
              <w:t>4</w:t>
            </w:r>
            <w:r w:rsidRPr="00DD14A2">
              <w:rPr>
                <w:rFonts w:hint="eastAsia"/>
              </w:rPr>
              <w:t>/e</w:t>
            </w:r>
            <w:r w:rsidRPr="00DD14A2">
              <w:rPr>
                <w:rFonts w:hint="eastAsia"/>
              </w:rPr>
              <w:t>英文原版书</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lastRenderedPageBreak/>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DD14A2" w:rsidP="007C626D">
            <w:pPr>
              <w:jc w:val="center"/>
              <w:rPr>
                <w:color w:val="00B050"/>
              </w:rPr>
            </w:pPr>
            <w:r>
              <w:rPr>
                <w:rFonts w:hint="eastAsia"/>
                <w:color w:val="00B050"/>
              </w:rPr>
              <w:t>无</w:t>
            </w:r>
            <w:bookmarkStart w:id="0" w:name="_GoBack"/>
            <w:bookmarkEnd w:id="0"/>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DD14A2" w:rsidP="007C626D">
            <w:pPr>
              <w:jc w:val="center"/>
              <w:rPr>
                <w:color w:val="00B050"/>
              </w:rPr>
            </w:pPr>
            <w:r>
              <w:rPr>
                <w:rFonts w:hint="eastAsia"/>
                <w:color w:val="00B050"/>
              </w:rPr>
              <w:t>无</w:t>
            </w:r>
          </w:p>
        </w:tc>
      </w:tr>
    </w:tbl>
    <w:p w:rsidR="00565461" w:rsidRDefault="00565461">
      <w:pPr>
        <w:widowControl/>
        <w:jc w:val="left"/>
      </w:pPr>
    </w:p>
    <w:p w:rsidR="003018F4" w:rsidRPr="001D0BF5" w:rsidRDefault="003018F4" w:rsidP="003018F4">
      <w:pPr>
        <w:spacing w:beforeLines="100"/>
        <w:jc w:val="left"/>
      </w:pPr>
      <w:r>
        <w:rPr>
          <w:rFonts w:hint="eastAsia"/>
        </w:rPr>
        <w:t>备注说明</w:t>
      </w:r>
      <w:r w:rsidRPr="001D0BF5">
        <w:rPr>
          <w:rFonts w:hint="eastAsia"/>
        </w:rPr>
        <w:t>：</w:t>
      </w:r>
    </w:p>
    <w:p w:rsidR="003018F4" w:rsidRDefault="003018F4" w:rsidP="003018F4">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3018F4" w:rsidRPr="00565461" w:rsidRDefault="003018F4" w:rsidP="003018F4">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3018F4" w:rsidRDefault="001D0BF5" w:rsidP="003018F4">
      <w:pPr>
        <w:spacing w:beforeLines="100"/>
        <w:jc w:val="left"/>
      </w:pPr>
    </w:p>
    <w:sectPr w:rsidR="001D0BF5" w:rsidRPr="003018F4" w:rsidSect="007C46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35E" w:rsidRDefault="00E0035E" w:rsidP="00577ECF">
      <w:r>
        <w:separator/>
      </w:r>
    </w:p>
  </w:endnote>
  <w:endnote w:type="continuationSeparator" w:id="1">
    <w:p w:rsidR="00E0035E" w:rsidRDefault="00E0035E"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ymeteo">
    <w:panose1 w:val="00000400000000000000"/>
    <w:charset w:val="00"/>
    <w:family w:val="auto"/>
    <w:pitch w:val="variable"/>
    <w:sig w:usb0="20002A87" w:usb1="00000000" w:usb2="00000000"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35E" w:rsidRDefault="00E0035E" w:rsidP="00577ECF">
      <w:r>
        <w:separator/>
      </w:r>
    </w:p>
  </w:footnote>
  <w:footnote w:type="continuationSeparator" w:id="1">
    <w:p w:rsidR="00E0035E" w:rsidRDefault="00E0035E"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9509E"/>
    <w:multiLevelType w:val="hybridMultilevel"/>
    <w:tmpl w:val="86F03A30"/>
    <w:lvl w:ilvl="0" w:tplc="9CF266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D7D68AA"/>
    <w:multiLevelType w:val="hybridMultilevel"/>
    <w:tmpl w:val="154C4748"/>
    <w:lvl w:ilvl="0" w:tplc="1174F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061D"/>
    <w:rsid w:val="00013547"/>
    <w:rsid w:val="00016D09"/>
    <w:rsid w:val="00037514"/>
    <w:rsid w:val="00046DFD"/>
    <w:rsid w:val="00056FBD"/>
    <w:rsid w:val="0006061D"/>
    <w:rsid w:val="00065C8F"/>
    <w:rsid w:val="000A3107"/>
    <w:rsid w:val="000A548F"/>
    <w:rsid w:val="000B4F6B"/>
    <w:rsid w:val="000B5B61"/>
    <w:rsid w:val="000C4BA4"/>
    <w:rsid w:val="00105D7A"/>
    <w:rsid w:val="00124F58"/>
    <w:rsid w:val="00133ABB"/>
    <w:rsid w:val="00135ABD"/>
    <w:rsid w:val="001473BE"/>
    <w:rsid w:val="00152B75"/>
    <w:rsid w:val="001552DE"/>
    <w:rsid w:val="00160181"/>
    <w:rsid w:val="001A4FE4"/>
    <w:rsid w:val="001C7AD8"/>
    <w:rsid w:val="001D0BF5"/>
    <w:rsid w:val="00204ACF"/>
    <w:rsid w:val="00207DEF"/>
    <w:rsid w:val="00227A34"/>
    <w:rsid w:val="0026569D"/>
    <w:rsid w:val="0028182B"/>
    <w:rsid w:val="0028463A"/>
    <w:rsid w:val="002A157D"/>
    <w:rsid w:val="002A6549"/>
    <w:rsid w:val="002A7980"/>
    <w:rsid w:val="002B6537"/>
    <w:rsid w:val="003018F4"/>
    <w:rsid w:val="003036D4"/>
    <w:rsid w:val="003237D3"/>
    <w:rsid w:val="00341CDD"/>
    <w:rsid w:val="00366702"/>
    <w:rsid w:val="003715C0"/>
    <w:rsid w:val="00377008"/>
    <w:rsid w:val="003948E3"/>
    <w:rsid w:val="00395246"/>
    <w:rsid w:val="003D10F5"/>
    <w:rsid w:val="003E65CC"/>
    <w:rsid w:val="004126CE"/>
    <w:rsid w:val="00446816"/>
    <w:rsid w:val="00461685"/>
    <w:rsid w:val="00474457"/>
    <w:rsid w:val="00487AD7"/>
    <w:rsid w:val="004921CE"/>
    <w:rsid w:val="004D4153"/>
    <w:rsid w:val="004D62C4"/>
    <w:rsid w:val="004E283B"/>
    <w:rsid w:val="00511D50"/>
    <w:rsid w:val="00520B0A"/>
    <w:rsid w:val="00565461"/>
    <w:rsid w:val="00575D21"/>
    <w:rsid w:val="00577ECF"/>
    <w:rsid w:val="005B52BE"/>
    <w:rsid w:val="005F49AB"/>
    <w:rsid w:val="0061590F"/>
    <w:rsid w:val="00656964"/>
    <w:rsid w:val="00663B60"/>
    <w:rsid w:val="006A13AE"/>
    <w:rsid w:val="006D3645"/>
    <w:rsid w:val="006F1849"/>
    <w:rsid w:val="006F49C1"/>
    <w:rsid w:val="00707583"/>
    <w:rsid w:val="0074127F"/>
    <w:rsid w:val="007940B1"/>
    <w:rsid w:val="00795F2D"/>
    <w:rsid w:val="007A19E1"/>
    <w:rsid w:val="007C4603"/>
    <w:rsid w:val="007D4099"/>
    <w:rsid w:val="007E4B77"/>
    <w:rsid w:val="00803427"/>
    <w:rsid w:val="008158EA"/>
    <w:rsid w:val="00823ACC"/>
    <w:rsid w:val="00825C1B"/>
    <w:rsid w:val="00890F38"/>
    <w:rsid w:val="008954B7"/>
    <w:rsid w:val="008A7203"/>
    <w:rsid w:val="008E4851"/>
    <w:rsid w:val="00901F86"/>
    <w:rsid w:val="00904EBA"/>
    <w:rsid w:val="0090604F"/>
    <w:rsid w:val="009202E6"/>
    <w:rsid w:val="00931F97"/>
    <w:rsid w:val="009325A7"/>
    <w:rsid w:val="0094583E"/>
    <w:rsid w:val="009744FC"/>
    <w:rsid w:val="00983A28"/>
    <w:rsid w:val="009A0D3D"/>
    <w:rsid w:val="009A13D5"/>
    <w:rsid w:val="009B05A1"/>
    <w:rsid w:val="009C2014"/>
    <w:rsid w:val="009E73FA"/>
    <w:rsid w:val="00A3078F"/>
    <w:rsid w:val="00A37564"/>
    <w:rsid w:val="00A54CA9"/>
    <w:rsid w:val="00A61B1F"/>
    <w:rsid w:val="00A960D0"/>
    <w:rsid w:val="00AC1B9C"/>
    <w:rsid w:val="00AC5156"/>
    <w:rsid w:val="00AD0114"/>
    <w:rsid w:val="00AD3765"/>
    <w:rsid w:val="00AD7DBD"/>
    <w:rsid w:val="00AD7E02"/>
    <w:rsid w:val="00B05FFC"/>
    <w:rsid w:val="00B10595"/>
    <w:rsid w:val="00B20254"/>
    <w:rsid w:val="00B21166"/>
    <w:rsid w:val="00B328AD"/>
    <w:rsid w:val="00B41900"/>
    <w:rsid w:val="00B74383"/>
    <w:rsid w:val="00B970D8"/>
    <w:rsid w:val="00BE022B"/>
    <w:rsid w:val="00C37B05"/>
    <w:rsid w:val="00C46B87"/>
    <w:rsid w:val="00C73038"/>
    <w:rsid w:val="00C85828"/>
    <w:rsid w:val="00CB4316"/>
    <w:rsid w:val="00CB685A"/>
    <w:rsid w:val="00CF32A8"/>
    <w:rsid w:val="00CF7312"/>
    <w:rsid w:val="00D1758F"/>
    <w:rsid w:val="00D23BC7"/>
    <w:rsid w:val="00D41A07"/>
    <w:rsid w:val="00D43323"/>
    <w:rsid w:val="00D47A4D"/>
    <w:rsid w:val="00D644B5"/>
    <w:rsid w:val="00D73A3C"/>
    <w:rsid w:val="00D85250"/>
    <w:rsid w:val="00DB5794"/>
    <w:rsid w:val="00DC7BDC"/>
    <w:rsid w:val="00DD14A2"/>
    <w:rsid w:val="00DF5C1E"/>
    <w:rsid w:val="00DF671F"/>
    <w:rsid w:val="00E0035E"/>
    <w:rsid w:val="00E025AD"/>
    <w:rsid w:val="00E06426"/>
    <w:rsid w:val="00E30BA9"/>
    <w:rsid w:val="00E43921"/>
    <w:rsid w:val="00E54B0F"/>
    <w:rsid w:val="00E65BB4"/>
    <w:rsid w:val="00E90402"/>
    <w:rsid w:val="00E953DB"/>
    <w:rsid w:val="00EA259D"/>
    <w:rsid w:val="00EB20C0"/>
    <w:rsid w:val="00EC1070"/>
    <w:rsid w:val="00ED2940"/>
    <w:rsid w:val="00ED30B5"/>
    <w:rsid w:val="00F262EB"/>
    <w:rsid w:val="00F746B7"/>
    <w:rsid w:val="00FC687D"/>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4</cp:revision>
  <cp:lastPrinted>2014-04-28T01:34:00Z</cp:lastPrinted>
  <dcterms:created xsi:type="dcterms:W3CDTF">2016-03-01T08:19:00Z</dcterms:created>
  <dcterms:modified xsi:type="dcterms:W3CDTF">2016-11-25T07:34:00Z</dcterms:modified>
</cp:coreProperties>
</file>